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BC" w:rsidRPr="00722038" w:rsidRDefault="003518BC" w:rsidP="00914DAE">
      <w:pPr>
        <w:pStyle w:val="KonuBal"/>
        <w:jc w:val="both"/>
        <w:rPr>
          <w:rFonts w:eastAsia="Times New Roman"/>
          <w:lang w:eastAsia="tr-TR"/>
        </w:rPr>
      </w:pPr>
      <w:r>
        <w:rPr>
          <w:rFonts w:eastAsia="Times New Roman"/>
          <w:lang w:eastAsia="tr-TR"/>
        </w:rPr>
        <w:t xml:space="preserve">Klinik Araştırma Etik Kurul </w:t>
      </w:r>
      <w:r w:rsidRPr="00722038">
        <w:rPr>
          <w:rFonts w:eastAsia="Times New Roman"/>
          <w:lang w:eastAsia="tr-TR"/>
        </w:rPr>
        <w:t>Başvuru Dosyası Hazırlamada İpuçları</w:t>
      </w:r>
    </w:p>
    <w:p w:rsidR="003518BC" w:rsidRDefault="003518BC" w:rsidP="00914DAE">
      <w:pPr>
        <w:spacing w:after="0" w:line="240" w:lineRule="auto"/>
        <w:jc w:val="both"/>
        <w:rPr>
          <w:rFonts w:eastAsia="Times New Roman" w:cstheme="minorHAnsi"/>
          <w:b/>
          <w:sz w:val="28"/>
          <w:szCs w:val="28"/>
          <w:u w:val="single"/>
          <w:lang w:eastAsia="tr-TR"/>
        </w:rPr>
      </w:pPr>
      <w:r>
        <w:rPr>
          <w:rFonts w:eastAsia="Times New Roman" w:cstheme="minorHAnsi"/>
          <w:b/>
          <w:sz w:val="28"/>
          <w:szCs w:val="28"/>
          <w:u w:val="single"/>
          <w:lang w:eastAsia="tr-TR"/>
        </w:rPr>
        <w:t>Başvuru Formu:</w:t>
      </w:r>
    </w:p>
    <w:p w:rsidR="003518BC" w:rsidRDefault="003518BC" w:rsidP="00914DAE">
      <w:pPr>
        <w:pStyle w:val="ListeParagraf"/>
        <w:numPr>
          <w:ilvl w:val="0"/>
          <w:numId w:val="1"/>
        </w:numPr>
        <w:spacing w:after="0" w:line="240" w:lineRule="auto"/>
        <w:jc w:val="both"/>
        <w:rPr>
          <w:rFonts w:eastAsia="Times New Roman" w:cstheme="minorHAnsi"/>
          <w:sz w:val="28"/>
          <w:szCs w:val="28"/>
          <w:lang w:eastAsia="tr-TR"/>
        </w:rPr>
      </w:pPr>
      <w:r w:rsidRPr="00343953">
        <w:rPr>
          <w:rFonts w:eastAsia="Times New Roman" w:cstheme="minorHAnsi"/>
          <w:sz w:val="28"/>
          <w:szCs w:val="28"/>
          <w:lang w:eastAsia="tr-TR"/>
        </w:rPr>
        <w:t>Sorumlu araştırmacı yönetmelikte belirtilen şartları sağlamalıdır.</w:t>
      </w:r>
    </w:p>
    <w:p w:rsidR="003518BC" w:rsidRPr="00343953" w:rsidRDefault="003518BC" w:rsidP="00914DAE">
      <w:pPr>
        <w:pStyle w:val="ListeParagraf"/>
        <w:numPr>
          <w:ilvl w:val="0"/>
          <w:numId w:val="1"/>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Araştırmanın ilaç/cihaz olma durumuna göre uygun form seçilmelidir.</w:t>
      </w:r>
    </w:p>
    <w:p w:rsidR="003518BC" w:rsidRPr="00343953" w:rsidRDefault="003518BC" w:rsidP="00914DAE">
      <w:pPr>
        <w:pStyle w:val="ListeParagraf"/>
        <w:numPr>
          <w:ilvl w:val="0"/>
          <w:numId w:val="1"/>
        </w:numPr>
        <w:spacing w:after="0" w:line="240" w:lineRule="auto"/>
        <w:jc w:val="both"/>
        <w:rPr>
          <w:rFonts w:eastAsia="Times New Roman" w:cstheme="minorHAnsi"/>
          <w:sz w:val="28"/>
          <w:szCs w:val="28"/>
          <w:lang w:eastAsia="tr-TR"/>
        </w:rPr>
      </w:pPr>
      <w:r w:rsidRPr="00343953">
        <w:rPr>
          <w:rFonts w:eastAsia="Times New Roman" w:cstheme="minorHAnsi"/>
          <w:sz w:val="28"/>
          <w:szCs w:val="28"/>
          <w:lang w:eastAsia="tr-TR"/>
        </w:rPr>
        <w:t>Tek merkezli araştırmalarda koordinatör olmamalıdır.</w:t>
      </w:r>
    </w:p>
    <w:p w:rsidR="003518BC" w:rsidRDefault="003518BC" w:rsidP="00914DAE">
      <w:pPr>
        <w:pStyle w:val="ListeParagraf"/>
        <w:numPr>
          <w:ilvl w:val="0"/>
          <w:numId w:val="1"/>
        </w:numPr>
        <w:spacing w:after="0" w:line="240" w:lineRule="auto"/>
        <w:jc w:val="both"/>
        <w:rPr>
          <w:rFonts w:eastAsia="Times New Roman" w:cstheme="minorHAnsi"/>
          <w:sz w:val="28"/>
          <w:szCs w:val="28"/>
          <w:lang w:eastAsia="tr-TR"/>
        </w:rPr>
      </w:pPr>
      <w:r w:rsidRPr="00343953">
        <w:rPr>
          <w:rFonts w:eastAsia="Times New Roman" w:cstheme="minorHAnsi"/>
          <w:sz w:val="28"/>
          <w:szCs w:val="28"/>
          <w:lang w:eastAsia="tr-TR"/>
        </w:rPr>
        <w:t>İmzalar ve tarihlere dikkat edilmelidir.</w:t>
      </w:r>
    </w:p>
    <w:p w:rsidR="003518BC" w:rsidRDefault="003518BC" w:rsidP="00914DAE">
      <w:pPr>
        <w:spacing w:after="0" w:line="240" w:lineRule="auto"/>
        <w:jc w:val="both"/>
        <w:rPr>
          <w:rFonts w:eastAsia="Times New Roman" w:cstheme="minorHAnsi"/>
          <w:sz w:val="28"/>
          <w:szCs w:val="28"/>
          <w:lang w:eastAsia="tr-TR"/>
        </w:rPr>
      </w:pPr>
    </w:p>
    <w:p w:rsidR="003518BC" w:rsidRPr="00722038" w:rsidRDefault="003518BC" w:rsidP="00914DAE">
      <w:pPr>
        <w:spacing w:after="0" w:line="240" w:lineRule="auto"/>
        <w:jc w:val="both"/>
        <w:rPr>
          <w:rFonts w:eastAsia="Times New Roman" w:cstheme="minorHAnsi"/>
          <w:sz w:val="28"/>
          <w:szCs w:val="28"/>
          <w:lang w:eastAsia="tr-TR"/>
        </w:rPr>
      </w:pPr>
    </w:p>
    <w:p w:rsidR="003518BC" w:rsidRDefault="003518BC" w:rsidP="00914DAE">
      <w:pPr>
        <w:spacing w:after="0" w:line="240" w:lineRule="auto"/>
        <w:jc w:val="both"/>
        <w:rPr>
          <w:rFonts w:eastAsia="Times New Roman" w:cstheme="minorHAnsi"/>
          <w:b/>
          <w:sz w:val="28"/>
          <w:szCs w:val="28"/>
          <w:u w:val="single"/>
          <w:lang w:eastAsia="tr-TR"/>
        </w:rPr>
      </w:pPr>
      <w:r>
        <w:rPr>
          <w:rFonts w:eastAsia="Times New Roman" w:cstheme="minorHAnsi"/>
          <w:b/>
          <w:sz w:val="28"/>
          <w:szCs w:val="28"/>
          <w:u w:val="single"/>
          <w:lang w:eastAsia="tr-TR"/>
        </w:rPr>
        <w:t>Araştırma Protokolü</w:t>
      </w:r>
    </w:p>
    <w:p w:rsidR="003518BC" w:rsidRDefault="003518BC" w:rsidP="00914DAE">
      <w:pPr>
        <w:pStyle w:val="ListeParagraf"/>
        <w:numPr>
          <w:ilvl w:val="0"/>
          <w:numId w:val="3"/>
        </w:numPr>
        <w:spacing w:after="0" w:line="240" w:lineRule="auto"/>
        <w:jc w:val="both"/>
        <w:rPr>
          <w:rFonts w:eastAsia="Times New Roman" w:cstheme="minorHAnsi"/>
          <w:sz w:val="28"/>
          <w:szCs w:val="28"/>
          <w:lang w:eastAsia="tr-TR"/>
        </w:rPr>
      </w:pPr>
      <w:r w:rsidRPr="00343953">
        <w:rPr>
          <w:rFonts w:eastAsia="Times New Roman" w:cstheme="minorHAnsi"/>
          <w:sz w:val="28"/>
          <w:szCs w:val="28"/>
          <w:lang w:eastAsia="tr-TR"/>
        </w:rPr>
        <w:t>Geçmiş zaman ifadeleri kullanılmamalıdır.</w:t>
      </w:r>
    </w:p>
    <w:p w:rsidR="003518BC" w:rsidRDefault="003518BC" w:rsidP="00914DAE">
      <w:pPr>
        <w:pStyle w:val="ListeParagraf"/>
        <w:numPr>
          <w:ilvl w:val="1"/>
          <w:numId w:val="3"/>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“Dosyalar toplandı”, “kan örnekleri alındı” gibi ifadeler uygun değildir.</w:t>
      </w:r>
    </w:p>
    <w:p w:rsidR="003518BC" w:rsidRDefault="003518BC" w:rsidP="00914DAE">
      <w:pPr>
        <w:pStyle w:val="ListeParagraf"/>
        <w:numPr>
          <w:ilvl w:val="0"/>
          <w:numId w:val="3"/>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Yapılacak işlemler basit ifadeler kullanılarak detaylı anlatılmalıdır. Ayrıca teknik ayrıntıların yüzeysel belirtilmesi yeterlidir.</w:t>
      </w:r>
    </w:p>
    <w:p w:rsidR="003518BC" w:rsidRDefault="003518BC" w:rsidP="00914DAE">
      <w:pPr>
        <w:pStyle w:val="ListeParagraf"/>
        <w:numPr>
          <w:ilvl w:val="1"/>
          <w:numId w:val="3"/>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 xml:space="preserve">Örneğin, kan alma işleminde kanın ilave olarak mı alınacağı, yoksa rutin olarak alınan kanda mı işlem yapılacağı belirtilmelidir. Kanın santrifüj işlemi sırasında 4000 devir mi yoksa 8000 devir mi kullanılacağı teknik ayrıntıdır. </w:t>
      </w:r>
    </w:p>
    <w:p w:rsidR="003518BC" w:rsidRDefault="003518BC" w:rsidP="00914DAE">
      <w:pPr>
        <w:pStyle w:val="ListeParagraf"/>
        <w:numPr>
          <w:ilvl w:val="1"/>
          <w:numId w:val="3"/>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Santrifüj işleminin nerde ve hangi bütçe ile yapılacağı ya da ilgili birim yetkilisinin onayının olup olmaması etik kurulun dikkatini daha çok çekmektedir.</w:t>
      </w:r>
    </w:p>
    <w:p w:rsidR="003518BC" w:rsidRDefault="003518BC" w:rsidP="00914DAE">
      <w:pPr>
        <w:spacing w:after="0" w:line="240" w:lineRule="auto"/>
        <w:jc w:val="both"/>
        <w:rPr>
          <w:rFonts w:eastAsia="Times New Roman" w:cstheme="minorHAnsi"/>
          <w:sz w:val="28"/>
          <w:szCs w:val="28"/>
          <w:lang w:eastAsia="tr-TR"/>
        </w:rPr>
      </w:pPr>
    </w:p>
    <w:p w:rsidR="003518BC" w:rsidRDefault="003518BC" w:rsidP="00914DAE">
      <w:pPr>
        <w:spacing w:after="0" w:line="240" w:lineRule="auto"/>
        <w:jc w:val="both"/>
        <w:rPr>
          <w:rFonts w:eastAsia="Times New Roman" w:cstheme="minorHAnsi"/>
          <w:sz w:val="28"/>
          <w:szCs w:val="28"/>
          <w:lang w:eastAsia="tr-TR"/>
        </w:rPr>
      </w:pPr>
    </w:p>
    <w:p w:rsidR="003518BC" w:rsidRPr="0066443C" w:rsidRDefault="003518BC" w:rsidP="00914DAE">
      <w:pPr>
        <w:spacing w:after="0" w:line="240" w:lineRule="auto"/>
        <w:jc w:val="both"/>
        <w:rPr>
          <w:rFonts w:eastAsia="Times New Roman" w:cstheme="minorHAnsi"/>
          <w:b/>
          <w:sz w:val="28"/>
          <w:szCs w:val="28"/>
          <w:u w:val="single"/>
          <w:lang w:eastAsia="tr-TR"/>
        </w:rPr>
      </w:pPr>
      <w:r w:rsidRPr="0066443C">
        <w:rPr>
          <w:rFonts w:eastAsia="Times New Roman" w:cstheme="minorHAnsi"/>
          <w:b/>
          <w:sz w:val="28"/>
          <w:szCs w:val="28"/>
          <w:u w:val="single"/>
          <w:lang w:eastAsia="tr-TR"/>
        </w:rPr>
        <w:t>İstatistik Değerlendirme</w:t>
      </w:r>
    </w:p>
    <w:p w:rsidR="00914DAE" w:rsidRDefault="00914DAE" w:rsidP="00914DAE">
      <w:pPr>
        <w:pStyle w:val="ListeParagraf"/>
        <w:numPr>
          <w:ilvl w:val="0"/>
          <w:numId w:val="2"/>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Amaçlar kısa, net ve maddeler halinde yazılmalıdır.</w:t>
      </w:r>
    </w:p>
    <w:p w:rsidR="00914DAE" w:rsidRPr="00914DAE" w:rsidRDefault="00914DAE" w:rsidP="00914DAE">
      <w:pPr>
        <w:pStyle w:val="ListeParagraf"/>
        <w:numPr>
          <w:ilvl w:val="1"/>
          <w:numId w:val="2"/>
        </w:numPr>
        <w:jc w:val="both"/>
        <w:rPr>
          <w:sz w:val="24"/>
          <w:szCs w:val="24"/>
        </w:rPr>
      </w:pPr>
      <w:r w:rsidRPr="00914DAE">
        <w:rPr>
          <w:b/>
          <w:bCs/>
          <w:sz w:val="24"/>
          <w:szCs w:val="24"/>
        </w:rPr>
        <w:t>Birincil amaçlar</w:t>
      </w:r>
      <w:r w:rsidRPr="00914DAE">
        <w:rPr>
          <w:sz w:val="24"/>
          <w:szCs w:val="24"/>
        </w:rPr>
        <w:t>: (kısa, maddeler halinde)</w:t>
      </w:r>
    </w:p>
    <w:p w:rsidR="00914DAE" w:rsidRDefault="00914DAE" w:rsidP="00914DAE">
      <w:pPr>
        <w:pStyle w:val="ListeParagraf"/>
        <w:numPr>
          <w:ilvl w:val="1"/>
          <w:numId w:val="2"/>
        </w:numPr>
        <w:jc w:val="both"/>
        <w:rPr>
          <w:sz w:val="24"/>
          <w:szCs w:val="24"/>
        </w:rPr>
      </w:pPr>
      <w:r w:rsidRPr="00914DAE">
        <w:rPr>
          <w:b/>
          <w:bCs/>
          <w:sz w:val="24"/>
          <w:szCs w:val="24"/>
        </w:rPr>
        <w:t>İkincil amaçlar</w:t>
      </w:r>
      <w:r w:rsidRPr="00914DAE">
        <w:rPr>
          <w:sz w:val="24"/>
          <w:szCs w:val="24"/>
        </w:rPr>
        <w:t>: (kısa, maddeler halinde)</w:t>
      </w:r>
    </w:p>
    <w:p w:rsidR="00914DAE" w:rsidRPr="00914DAE" w:rsidRDefault="00914DAE" w:rsidP="00914DAE">
      <w:pPr>
        <w:pStyle w:val="ListeParagraf"/>
        <w:ind w:left="1440"/>
        <w:jc w:val="both"/>
        <w:rPr>
          <w:sz w:val="24"/>
          <w:szCs w:val="24"/>
        </w:rPr>
      </w:pPr>
    </w:p>
    <w:p w:rsidR="000A7CD4" w:rsidRDefault="000A7CD4" w:rsidP="00914DAE">
      <w:pPr>
        <w:pStyle w:val="ListeParagraf"/>
        <w:numPr>
          <w:ilvl w:val="0"/>
          <w:numId w:val="2"/>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Gönüllü sayısı belirleme kullanılan parametreler ve</w:t>
      </w:r>
      <w:bookmarkStart w:id="0" w:name="_GoBack"/>
      <w:bookmarkEnd w:id="0"/>
      <w:r>
        <w:rPr>
          <w:rFonts w:eastAsia="Times New Roman" w:cstheme="minorHAnsi"/>
          <w:sz w:val="28"/>
          <w:szCs w:val="28"/>
          <w:lang w:eastAsia="tr-TR"/>
        </w:rPr>
        <w:t xml:space="preserve"> gerekçeler açık olarak yazılmalıdır.</w:t>
      </w:r>
    </w:p>
    <w:p w:rsidR="00914DAE" w:rsidRPr="00914DAE" w:rsidRDefault="00914DAE" w:rsidP="00914DAE">
      <w:pPr>
        <w:ind w:left="709"/>
        <w:jc w:val="both"/>
        <w:rPr>
          <w:sz w:val="24"/>
          <w:szCs w:val="24"/>
        </w:rPr>
      </w:pPr>
      <w:r w:rsidRPr="00914DAE">
        <w:rPr>
          <w:sz w:val="24"/>
          <w:szCs w:val="24"/>
          <w:u w:val="single"/>
        </w:rPr>
        <w:t>Klinik araştırmalar için örnek metin</w:t>
      </w:r>
      <w:r w:rsidRPr="00914DAE">
        <w:rPr>
          <w:sz w:val="24"/>
          <w:szCs w:val="24"/>
        </w:rPr>
        <w:t xml:space="preserve">: Hastalar 1:1 oranında iki kola </w:t>
      </w:r>
      <w:proofErr w:type="spellStart"/>
      <w:r w:rsidRPr="00914DAE">
        <w:rPr>
          <w:sz w:val="24"/>
          <w:szCs w:val="24"/>
        </w:rPr>
        <w:t>randomize</w:t>
      </w:r>
      <w:proofErr w:type="spellEnd"/>
      <w:r w:rsidRPr="00914DAE">
        <w:rPr>
          <w:sz w:val="24"/>
          <w:szCs w:val="24"/>
        </w:rPr>
        <w:t xml:space="preserve"> edileceklerdir. </w:t>
      </w:r>
      <w:proofErr w:type="spellStart"/>
      <w:r w:rsidRPr="00914DAE">
        <w:rPr>
          <w:sz w:val="24"/>
          <w:szCs w:val="24"/>
        </w:rPr>
        <w:t>Primer</w:t>
      </w:r>
      <w:proofErr w:type="spellEnd"/>
      <w:r w:rsidRPr="00914DAE">
        <w:rPr>
          <w:sz w:val="24"/>
          <w:szCs w:val="24"/>
        </w:rPr>
        <w:t xml:space="preserve"> analiz tüm </w:t>
      </w:r>
      <w:proofErr w:type="spellStart"/>
      <w:r w:rsidRPr="00914DAE">
        <w:rPr>
          <w:sz w:val="24"/>
          <w:szCs w:val="24"/>
        </w:rPr>
        <w:t>randomize</w:t>
      </w:r>
      <w:proofErr w:type="spellEnd"/>
      <w:r w:rsidRPr="00914DAE">
        <w:rPr>
          <w:sz w:val="24"/>
          <w:szCs w:val="24"/>
        </w:rPr>
        <w:t xml:space="preserve"> olan hastaları içerecektir. </w:t>
      </w:r>
      <w:proofErr w:type="spellStart"/>
      <w:r w:rsidRPr="00914DAE">
        <w:rPr>
          <w:sz w:val="24"/>
          <w:szCs w:val="24"/>
        </w:rPr>
        <w:t>Randomizasyon</w:t>
      </w:r>
      <w:proofErr w:type="spellEnd"/>
      <w:r w:rsidRPr="00914DAE">
        <w:rPr>
          <w:sz w:val="24"/>
          <w:szCs w:val="24"/>
        </w:rPr>
        <w:t xml:space="preserve"> yöntemi ……………’</w:t>
      </w:r>
      <w:proofErr w:type="spellStart"/>
      <w:r w:rsidRPr="00914DAE">
        <w:rPr>
          <w:sz w:val="24"/>
          <w:szCs w:val="24"/>
        </w:rPr>
        <w:t>dır</w:t>
      </w:r>
      <w:proofErr w:type="spellEnd"/>
      <w:r w:rsidRPr="00914DAE">
        <w:rPr>
          <w:sz w:val="24"/>
          <w:szCs w:val="24"/>
        </w:rPr>
        <w:t xml:space="preserve">. A ilacının kontrol kolundaki B ilacına göre klinik yanıt oranını %20 arttırması öngörülmüştür (klinik yarar oranı A işlemi/ilacı için %40, Kontrol kolu için %20). Bu hipotezin doğruluğunu kabul edersek </w:t>
      </w:r>
      <w:r w:rsidRPr="00914DAE">
        <w:rPr>
          <w:rFonts w:cstheme="minorHAnsi"/>
          <w:sz w:val="24"/>
          <w:szCs w:val="24"/>
        </w:rPr>
        <w:t>α = 0.05 (</w:t>
      </w:r>
      <w:r w:rsidRPr="00914DAE">
        <w:rPr>
          <w:sz w:val="24"/>
          <w:szCs w:val="24"/>
        </w:rPr>
        <w:t xml:space="preserve">alfa) ve </w:t>
      </w:r>
      <w:r w:rsidRPr="00914DAE">
        <w:rPr>
          <w:rFonts w:cstheme="minorHAnsi"/>
          <w:sz w:val="24"/>
          <w:szCs w:val="24"/>
        </w:rPr>
        <w:t>β=0.20 (</w:t>
      </w:r>
      <w:r w:rsidRPr="00914DAE">
        <w:rPr>
          <w:sz w:val="24"/>
          <w:szCs w:val="24"/>
        </w:rPr>
        <w:t xml:space="preserve">beta) değerleri için </w:t>
      </w:r>
      <w:proofErr w:type="gramStart"/>
      <w:r w:rsidRPr="00914DAE">
        <w:rPr>
          <w:sz w:val="24"/>
          <w:szCs w:val="24"/>
        </w:rPr>
        <w:t>…….</w:t>
      </w:r>
      <w:proofErr w:type="gramEnd"/>
      <w:r w:rsidRPr="00914DAE">
        <w:rPr>
          <w:sz w:val="24"/>
          <w:szCs w:val="24"/>
        </w:rPr>
        <w:t xml:space="preserve">. </w:t>
      </w:r>
      <w:proofErr w:type="gramStart"/>
      <w:r w:rsidRPr="00914DAE">
        <w:rPr>
          <w:sz w:val="24"/>
          <w:szCs w:val="24"/>
        </w:rPr>
        <w:t>sayıda</w:t>
      </w:r>
      <w:proofErr w:type="gramEnd"/>
      <w:r w:rsidRPr="00914DAE">
        <w:rPr>
          <w:sz w:val="24"/>
          <w:szCs w:val="24"/>
        </w:rPr>
        <w:t xml:space="preserve"> hasta </w:t>
      </w:r>
      <w:r w:rsidRPr="00914DAE">
        <w:rPr>
          <w:strike/>
          <w:sz w:val="24"/>
          <w:szCs w:val="24"/>
        </w:rPr>
        <w:t xml:space="preserve">sayısı </w:t>
      </w:r>
      <w:r w:rsidRPr="00914DAE">
        <w:rPr>
          <w:sz w:val="24"/>
          <w:szCs w:val="24"/>
        </w:rPr>
        <w:t>gerekmektedir.</w:t>
      </w:r>
    </w:p>
    <w:p w:rsidR="00914DAE" w:rsidRPr="00914DAE" w:rsidRDefault="00914DAE" w:rsidP="00914DAE">
      <w:pPr>
        <w:ind w:left="709"/>
        <w:jc w:val="both"/>
        <w:rPr>
          <w:sz w:val="24"/>
          <w:szCs w:val="24"/>
        </w:rPr>
      </w:pPr>
      <w:r w:rsidRPr="00914DAE">
        <w:rPr>
          <w:sz w:val="24"/>
          <w:szCs w:val="24"/>
        </w:rPr>
        <w:t xml:space="preserve">Eğer araştırıcı bir istatistik plan veremiyorsa en azından istatistikçiyi bilgilendirecek rakamları bu bölümde yazabilir. </w:t>
      </w:r>
    </w:p>
    <w:p w:rsidR="00914DAE" w:rsidRPr="00914DAE" w:rsidRDefault="00914DAE" w:rsidP="00914DAE">
      <w:pPr>
        <w:spacing w:after="0" w:line="240" w:lineRule="auto"/>
        <w:ind w:left="720"/>
        <w:jc w:val="both"/>
        <w:rPr>
          <w:rFonts w:eastAsia="Times New Roman" w:cstheme="minorHAnsi"/>
          <w:sz w:val="28"/>
          <w:szCs w:val="28"/>
          <w:lang w:eastAsia="tr-TR"/>
        </w:rPr>
      </w:pPr>
    </w:p>
    <w:p w:rsidR="003518BC" w:rsidRDefault="003518BC" w:rsidP="00914DAE">
      <w:pPr>
        <w:pStyle w:val="ListeParagraf"/>
        <w:numPr>
          <w:ilvl w:val="0"/>
          <w:numId w:val="2"/>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 xml:space="preserve">Aşağıdaki ifadelerden kaçınılmalıdır. </w:t>
      </w:r>
    </w:p>
    <w:p w:rsidR="003518BC" w:rsidRDefault="003518BC" w:rsidP="00914DAE">
      <w:pPr>
        <w:pStyle w:val="ListeParagraf"/>
        <w:numPr>
          <w:ilvl w:val="1"/>
          <w:numId w:val="2"/>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 xml:space="preserve">“Uygun yöntem kullanılacaktır.” </w:t>
      </w:r>
    </w:p>
    <w:p w:rsidR="003518BC" w:rsidRDefault="003518BC" w:rsidP="00914DAE">
      <w:pPr>
        <w:pStyle w:val="ListeParagraf"/>
        <w:numPr>
          <w:ilvl w:val="1"/>
          <w:numId w:val="2"/>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“SPSS yapılacaktır.”</w:t>
      </w:r>
    </w:p>
    <w:p w:rsidR="003518BC" w:rsidRPr="0066443C" w:rsidRDefault="003518BC" w:rsidP="00914DAE">
      <w:pPr>
        <w:pStyle w:val="ListeParagraf"/>
        <w:numPr>
          <w:ilvl w:val="2"/>
          <w:numId w:val="2"/>
        </w:numPr>
        <w:spacing w:after="0" w:line="240" w:lineRule="auto"/>
        <w:jc w:val="both"/>
        <w:rPr>
          <w:rFonts w:eastAsia="Times New Roman" w:cstheme="minorHAnsi"/>
          <w:sz w:val="28"/>
          <w:szCs w:val="28"/>
          <w:lang w:eastAsia="tr-TR"/>
        </w:rPr>
      </w:pPr>
      <w:r w:rsidRPr="0066443C">
        <w:rPr>
          <w:rFonts w:eastAsia="Times New Roman" w:cstheme="minorHAnsi"/>
          <w:sz w:val="28"/>
          <w:szCs w:val="28"/>
          <w:lang w:eastAsia="tr-TR"/>
        </w:rPr>
        <w:t>SPSS bir istatistik yöntemi değildir, sadece programdır. Kullanımı zorunlu değil</w:t>
      </w:r>
      <w:r>
        <w:rPr>
          <w:rFonts w:eastAsia="Times New Roman" w:cstheme="minorHAnsi"/>
          <w:sz w:val="28"/>
          <w:szCs w:val="28"/>
          <w:lang w:eastAsia="tr-TR"/>
        </w:rPr>
        <w:t>,</w:t>
      </w:r>
      <w:r w:rsidRPr="0066443C">
        <w:rPr>
          <w:rFonts w:eastAsia="Times New Roman" w:cstheme="minorHAnsi"/>
          <w:sz w:val="28"/>
          <w:szCs w:val="28"/>
          <w:lang w:eastAsia="tr-TR"/>
        </w:rPr>
        <w:t xml:space="preserve"> kolaylıktır.</w:t>
      </w:r>
    </w:p>
    <w:p w:rsidR="003518BC" w:rsidRDefault="003518BC" w:rsidP="00914DAE">
      <w:pPr>
        <w:pStyle w:val="ListeParagraf"/>
        <w:numPr>
          <w:ilvl w:val="1"/>
          <w:numId w:val="2"/>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“SPSS yapılacaktır.”</w:t>
      </w:r>
    </w:p>
    <w:p w:rsidR="003518BC" w:rsidRPr="0066443C" w:rsidRDefault="003518BC" w:rsidP="00914DAE">
      <w:pPr>
        <w:pStyle w:val="ListeParagraf"/>
        <w:numPr>
          <w:ilvl w:val="2"/>
          <w:numId w:val="2"/>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Eğer araştırmacı/araştırmacılar lisans sahibi olmadıkları bir programı kullandıklarını beyan ederlerse yasal sıkıntı yaşayabilirler.</w:t>
      </w:r>
    </w:p>
    <w:p w:rsidR="003518BC" w:rsidRDefault="003518BC" w:rsidP="00914DAE">
      <w:pPr>
        <w:spacing w:after="0" w:line="240" w:lineRule="auto"/>
        <w:jc w:val="both"/>
        <w:rPr>
          <w:rFonts w:eastAsia="Times New Roman" w:cstheme="minorHAnsi"/>
          <w:sz w:val="28"/>
          <w:szCs w:val="28"/>
          <w:lang w:eastAsia="tr-TR"/>
        </w:rPr>
      </w:pPr>
    </w:p>
    <w:p w:rsidR="003518BC" w:rsidRPr="00494B17" w:rsidRDefault="00494B17" w:rsidP="00914DAE">
      <w:pPr>
        <w:spacing w:after="0" w:line="240" w:lineRule="auto"/>
        <w:jc w:val="both"/>
        <w:rPr>
          <w:rFonts w:eastAsia="Times New Roman" w:cstheme="minorHAnsi"/>
          <w:b/>
          <w:sz w:val="28"/>
          <w:szCs w:val="28"/>
          <w:u w:val="single"/>
          <w:lang w:eastAsia="tr-TR"/>
        </w:rPr>
      </w:pPr>
      <w:r w:rsidRPr="00494B17">
        <w:rPr>
          <w:rFonts w:eastAsia="Times New Roman" w:cstheme="minorHAnsi"/>
          <w:b/>
          <w:sz w:val="28"/>
          <w:szCs w:val="28"/>
          <w:u w:val="single"/>
          <w:lang w:eastAsia="tr-TR"/>
        </w:rPr>
        <w:t>Araştırmanın mali durumu:</w:t>
      </w:r>
    </w:p>
    <w:p w:rsidR="00494B17" w:rsidRDefault="00494B17" w:rsidP="00914DAE">
      <w:pPr>
        <w:pStyle w:val="ListeParagraf"/>
        <w:numPr>
          <w:ilvl w:val="0"/>
          <w:numId w:val="4"/>
        </w:numPr>
        <w:spacing w:after="0" w:line="240" w:lineRule="auto"/>
        <w:jc w:val="both"/>
        <w:rPr>
          <w:rFonts w:eastAsia="Times New Roman" w:cstheme="minorHAnsi"/>
          <w:sz w:val="28"/>
          <w:szCs w:val="28"/>
          <w:lang w:eastAsia="tr-TR"/>
        </w:rPr>
      </w:pPr>
      <w:r w:rsidRPr="00494B17">
        <w:rPr>
          <w:rFonts w:eastAsia="Times New Roman" w:cstheme="minorHAnsi"/>
          <w:sz w:val="28"/>
          <w:szCs w:val="28"/>
          <w:lang w:eastAsia="tr-TR"/>
        </w:rPr>
        <w:t xml:space="preserve">Mali destek ihtiyacı varsa ihtiyaç duyulan malzeme, kit, cihaz, </w:t>
      </w:r>
      <w:r>
        <w:rPr>
          <w:rFonts w:eastAsia="Times New Roman" w:cstheme="minorHAnsi"/>
          <w:sz w:val="28"/>
          <w:szCs w:val="28"/>
          <w:lang w:eastAsia="tr-TR"/>
        </w:rPr>
        <w:t>bütçe</w:t>
      </w:r>
      <w:r w:rsidRPr="00494B17">
        <w:rPr>
          <w:rFonts w:eastAsia="Times New Roman" w:cstheme="minorHAnsi"/>
          <w:sz w:val="28"/>
          <w:szCs w:val="28"/>
          <w:lang w:eastAsia="tr-TR"/>
        </w:rPr>
        <w:t xml:space="preserve"> (nereye harcanacağı </w:t>
      </w:r>
      <w:proofErr w:type="gramStart"/>
      <w:r w:rsidRPr="00494B17">
        <w:rPr>
          <w:rFonts w:eastAsia="Times New Roman" w:cstheme="minorHAnsi"/>
          <w:sz w:val="28"/>
          <w:szCs w:val="28"/>
          <w:lang w:eastAsia="tr-TR"/>
        </w:rPr>
        <w:t>ile birlikte</w:t>
      </w:r>
      <w:proofErr w:type="gramEnd"/>
      <w:r w:rsidRPr="00494B17">
        <w:rPr>
          <w:rFonts w:eastAsia="Times New Roman" w:cstheme="minorHAnsi"/>
          <w:sz w:val="28"/>
          <w:szCs w:val="28"/>
          <w:lang w:eastAsia="tr-TR"/>
        </w:rPr>
        <w:t>) vb. listesi detaylı olarak verilmelidir.</w:t>
      </w:r>
    </w:p>
    <w:p w:rsidR="00494B17" w:rsidRPr="00494B17" w:rsidRDefault="00494B17" w:rsidP="00914DAE">
      <w:pPr>
        <w:pStyle w:val="ListeParagraf"/>
        <w:numPr>
          <w:ilvl w:val="0"/>
          <w:numId w:val="4"/>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Belirli bir kurumdan alınan desteklerde özel</w:t>
      </w:r>
      <w:r w:rsidR="00914DAE">
        <w:rPr>
          <w:rFonts w:eastAsia="Times New Roman" w:cstheme="minorHAnsi"/>
          <w:sz w:val="28"/>
          <w:szCs w:val="28"/>
          <w:lang w:eastAsia="tr-TR"/>
        </w:rPr>
        <w:t xml:space="preserve"> ya da resmi </w:t>
      </w:r>
      <w:r>
        <w:rPr>
          <w:rFonts w:eastAsia="Times New Roman" w:cstheme="minorHAnsi"/>
          <w:sz w:val="28"/>
          <w:szCs w:val="28"/>
          <w:lang w:eastAsia="tr-TR"/>
        </w:rPr>
        <w:t xml:space="preserve">kurum yetkilisinin </w:t>
      </w:r>
      <w:r w:rsidR="00914DAE">
        <w:rPr>
          <w:rFonts w:eastAsia="Times New Roman" w:cstheme="minorHAnsi"/>
          <w:sz w:val="28"/>
          <w:szCs w:val="28"/>
          <w:lang w:eastAsia="tr-TR"/>
        </w:rPr>
        <w:t>imza sirküleri dosyada yer almalıdır. İmza beyannamesi bu amaçla kullanılamaz.</w:t>
      </w:r>
    </w:p>
    <w:p w:rsidR="00494B17" w:rsidRDefault="00494B17" w:rsidP="00914DAE">
      <w:pPr>
        <w:spacing w:after="0" w:line="240" w:lineRule="auto"/>
        <w:jc w:val="both"/>
        <w:rPr>
          <w:rFonts w:eastAsia="Times New Roman" w:cstheme="minorHAnsi"/>
          <w:sz w:val="28"/>
          <w:szCs w:val="28"/>
          <w:lang w:eastAsia="tr-TR"/>
        </w:rPr>
      </w:pPr>
    </w:p>
    <w:p w:rsidR="003518BC" w:rsidRPr="00194207" w:rsidRDefault="003518BC" w:rsidP="00914DAE">
      <w:pPr>
        <w:spacing w:after="0" w:line="240" w:lineRule="auto"/>
        <w:jc w:val="both"/>
        <w:rPr>
          <w:rFonts w:eastAsia="Times New Roman" w:cstheme="minorHAnsi"/>
          <w:b/>
          <w:sz w:val="28"/>
          <w:szCs w:val="28"/>
          <w:u w:val="single"/>
          <w:lang w:eastAsia="tr-TR"/>
        </w:rPr>
      </w:pPr>
      <w:r>
        <w:rPr>
          <w:rFonts w:eastAsia="Times New Roman" w:cstheme="minorHAnsi"/>
          <w:b/>
          <w:sz w:val="28"/>
          <w:szCs w:val="28"/>
          <w:u w:val="single"/>
          <w:lang w:eastAsia="tr-TR"/>
        </w:rPr>
        <w:t xml:space="preserve">Bilgilendirilmiş Gönüllü </w:t>
      </w:r>
      <w:r w:rsidRPr="00194207">
        <w:rPr>
          <w:rFonts w:eastAsia="Times New Roman" w:cstheme="minorHAnsi"/>
          <w:b/>
          <w:sz w:val="28"/>
          <w:szCs w:val="28"/>
          <w:u w:val="single"/>
          <w:lang w:eastAsia="tr-TR"/>
        </w:rPr>
        <w:t xml:space="preserve">Onam Formu (BGOF): </w:t>
      </w:r>
    </w:p>
    <w:p w:rsidR="003518BC" w:rsidRPr="00194207" w:rsidRDefault="003518BC" w:rsidP="00914DAE">
      <w:pPr>
        <w:spacing w:after="0" w:line="240" w:lineRule="auto"/>
        <w:jc w:val="both"/>
        <w:rPr>
          <w:rFonts w:eastAsia="Times New Roman" w:cstheme="minorHAnsi"/>
          <w:sz w:val="28"/>
          <w:szCs w:val="28"/>
          <w:lang w:eastAsia="tr-TR"/>
        </w:rPr>
      </w:pPr>
      <w:r w:rsidRPr="00194207">
        <w:rPr>
          <w:rFonts w:eastAsia="Times New Roman" w:cstheme="minorHAnsi"/>
          <w:sz w:val="28"/>
          <w:szCs w:val="28"/>
          <w:lang w:eastAsia="tr-TR"/>
        </w:rPr>
        <w:t xml:space="preserve">Formun </w:t>
      </w:r>
      <w:proofErr w:type="spellStart"/>
      <w:r w:rsidRPr="00194207">
        <w:rPr>
          <w:rFonts w:eastAsia="Times New Roman" w:cstheme="minorHAnsi"/>
          <w:sz w:val="28"/>
          <w:szCs w:val="28"/>
          <w:lang w:eastAsia="tr-TR"/>
        </w:rPr>
        <w:t>sosyo</w:t>
      </w:r>
      <w:proofErr w:type="spellEnd"/>
      <w:r w:rsidRPr="00194207">
        <w:rPr>
          <w:rFonts w:eastAsia="Times New Roman" w:cstheme="minorHAnsi"/>
          <w:sz w:val="28"/>
          <w:szCs w:val="28"/>
          <w:lang w:eastAsia="tr-TR"/>
        </w:rPr>
        <w:t>-kültürel düzeyi yüksek olmayan kişilerin anlayabileceği düzeyde olması oldukça önemlidir. Bu amaçla;</w:t>
      </w:r>
    </w:p>
    <w:p w:rsidR="003518BC" w:rsidRDefault="003518BC" w:rsidP="00914DAE">
      <w:pPr>
        <w:pStyle w:val="ListeParagraf"/>
        <w:numPr>
          <w:ilvl w:val="0"/>
          <w:numId w:val="6"/>
        </w:numPr>
        <w:spacing w:after="0" w:line="240" w:lineRule="auto"/>
        <w:jc w:val="both"/>
        <w:rPr>
          <w:rFonts w:eastAsia="Times New Roman" w:cstheme="minorHAnsi"/>
          <w:sz w:val="28"/>
          <w:szCs w:val="28"/>
          <w:lang w:eastAsia="tr-TR"/>
        </w:rPr>
      </w:pPr>
      <w:r w:rsidRPr="00194207">
        <w:rPr>
          <w:rFonts w:eastAsia="Times New Roman" w:cstheme="minorHAnsi"/>
          <w:sz w:val="28"/>
          <w:szCs w:val="28"/>
          <w:lang w:eastAsia="tr-TR"/>
        </w:rPr>
        <w:t xml:space="preserve">Basit bir dil kullanılmalıdır. Kısa cümleler tercih edilmelidir. </w:t>
      </w:r>
    </w:p>
    <w:p w:rsidR="003518BC" w:rsidRDefault="003518BC" w:rsidP="00914DAE">
      <w:pPr>
        <w:pStyle w:val="ListeParagraf"/>
        <w:numPr>
          <w:ilvl w:val="0"/>
          <w:numId w:val="6"/>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Hedef gönüllü kitlesi göz önüne alınmalıdır.</w:t>
      </w:r>
    </w:p>
    <w:p w:rsidR="003518BC" w:rsidRPr="00194207" w:rsidRDefault="003518BC" w:rsidP="00914DAE">
      <w:pPr>
        <w:pStyle w:val="ListeParagraf"/>
        <w:numPr>
          <w:ilvl w:val="1"/>
          <w:numId w:val="6"/>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Örneğin iki ayrı çalışmada yer alacak 1. sınıfın başındaki ve 4. sınıfın sonundaki hemşirelik öğrencileri için hazırlanacak onam formları farklı olmalıdır. Eğer bu gönüllüler aynı çalışmada bir araya geleceklerse en basit düzeyde bir BGOF hazırlanmalıdır.</w:t>
      </w:r>
    </w:p>
    <w:p w:rsidR="003518BC" w:rsidRDefault="003518BC" w:rsidP="00914DAE">
      <w:pPr>
        <w:pStyle w:val="ListeParagraf"/>
        <w:numPr>
          <w:ilvl w:val="0"/>
          <w:numId w:val="6"/>
        </w:numPr>
        <w:spacing w:after="0" w:line="240" w:lineRule="auto"/>
        <w:jc w:val="both"/>
        <w:rPr>
          <w:rFonts w:eastAsia="Times New Roman" w:cstheme="minorHAnsi"/>
          <w:sz w:val="28"/>
          <w:szCs w:val="28"/>
          <w:lang w:eastAsia="tr-TR"/>
        </w:rPr>
      </w:pPr>
      <w:r w:rsidRPr="00194207">
        <w:rPr>
          <w:rFonts w:eastAsia="Times New Roman" w:cstheme="minorHAnsi"/>
          <w:sz w:val="28"/>
          <w:szCs w:val="28"/>
          <w:lang w:eastAsia="tr-TR"/>
        </w:rPr>
        <w:t>Tıbbi terimlerin kullanımından mutlak suretle kaçınılmalıdır. Kullanılması zorunlu olan durumlarda ise</w:t>
      </w:r>
      <w:r>
        <w:rPr>
          <w:rFonts w:eastAsia="Times New Roman" w:cstheme="minorHAnsi"/>
          <w:sz w:val="28"/>
          <w:szCs w:val="28"/>
          <w:lang w:eastAsia="tr-TR"/>
        </w:rPr>
        <w:t>, her ne kadar tam karşılık olmasa bile,</w:t>
      </w:r>
      <w:r w:rsidRPr="00194207">
        <w:rPr>
          <w:rFonts w:eastAsia="Times New Roman" w:cstheme="minorHAnsi"/>
          <w:sz w:val="28"/>
          <w:szCs w:val="28"/>
          <w:lang w:eastAsia="tr-TR"/>
        </w:rPr>
        <w:t xml:space="preserve"> çok basitçe açıklanmalı ve sağlık eğitimi olmayan kişilerin anlayabileceği bir ifade kullanılmalıdır</w:t>
      </w:r>
      <w:r>
        <w:rPr>
          <w:rFonts w:eastAsia="Times New Roman" w:cstheme="minorHAnsi"/>
          <w:sz w:val="28"/>
          <w:szCs w:val="28"/>
          <w:lang w:eastAsia="tr-TR"/>
        </w:rPr>
        <w:t xml:space="preserve"> (Örneğin, eritrosit → kırmızı kan hücresi; antikor → </w:t>
      </w:r>
      <w:r w:rsidRPr="00855C18">
        <w:rPr>
          <w:rFonts w:eastAsia="Times New Roman" w:cstheme="minorHAnsi"/>
          <w:sz w:val="28"/>
          <w:szCs w:val="28"/>
          <w:lang w:eastAsia="tr-TR"/>
        </w:rPr>
        <w:t>Vücut savunma maddeleri</w:t>
      </w:r>
      <w:r>
        <w:rPr>
          <w:rFonts w:eastAsia="Times New Roman" w:cstheme="minorHAnsi"/>
          <w:sz w:val="28"/>
          <w:szCs w:val="28"/>
          <w:lang w:eastAsia="tr-TR"/>
        </w:rPr>
        <w:t xml:space="preserve">; </w:t>
      </w:r>
      <w:r w:rsidRPr="003518BC">
        <w:rPr>
          <w:rFonts w:eastAsia="Times New Roman" w:cstheme="minorHAnsi"/>
          <w:sz w:val="28"/>
          <w:szCs w:val="28"/>
          <w:lang w:eastAsia="tr-TR"/>
        </w:rPr>
        <w:t xml:space="preserve">IL-1 </w:t>
      </w:r>
      <w:r>
        <w:rPr>
          <w:rFonts w:eastAsia="Times New Roman" w:cstheme="minorHAnsi"/>
          <w:sz w:val="28"/>
          <w:szCs w:val="28"/>
          <w:lang w:eastAsia="tr-TR"/>
        </w:rPr>
        <w:t xml:space="preserve">→ </w:t>
      </w:r>
      <w:r w:rsidRPr="003518BC">
        <w:rPr>
          <w:rFonts w:eastAsia="Times New Roman" w:cstheme="minorHAnsi"/>
          <w:sz w:val="28"/>
          <w:szCs w:val="28"/>
          <w:lang w:eastAsia="tr-TR"/>
        </w:rPr>
        <w:t xml:space="preserve">Vücut savunma maddeleri; </w:t>
      </w:r>
      <w:proofErr w:type="spellStart"/>
      <w:r w:rsidRPr="003518BC">
        <w:rPr>
          <w:rFonts w:eastAsia="Times New Roman" w:cstheme="minorHAnsi"/>
          <w:sz w:val="28"/>
          <w:szCs w:val="28"/>
          <w:lang w:eastAsia="tr-TR"/>
        </w:rPr>
        <w:t>İnflamasyon</w:t>
      </w:r>
      <w:proofErr w:type="spellEnd"/>
      <w:r w:rsidRPr="003518BC">
        <w:rPr>
          <w:rFonts w:eastAsia="Times New Roman" w:cstheme="minorHAnsi"/>
          <w:sz w:val="28"/>
          <w:szCs w:val="28"/>
          <w:lang w:eastAsia="tr-TR"/>
        </w:rPr>
        <w:t xml:space="preserve"> </w:t>
      </w:r>
      <w:r>
        <w:rPr>
          <w:rFonts w:eastAsia="Times New Roman" w:cstheme="minorHAnsi"/>
          <w:sz w:val="28"/>
          <w:szCs w:val="28"/>
          <w:lang w:eastAsia="tr-TR"/>
        </w:rPr>
        <w:t xml:space="preserve">→ </w:t>
      </w:r>
      <w:r w:rsidRPr="003518BC">
        <w:rPr>
          <w:rFonts w:eastAsia="Times New Roman" w:cstheme="minorHAnsi"/>
          <w:sz w:val="28"/>
          <w:szCs w:val="28"/>
          <w:lang w:eastAsia="tr-TR"/>
        </w:rPr>
        <w:t>Yangı yanıtı / Savunma hücreleri tepkisi</w:t>
      </w:r>
      <w:r>
        <w:rPr>
          <w:rFonts w:eastAsia="Times New Roman" w:cstheme="minorHAnsi"/>
          <w:sz w:val="28"/>
          <w:szCs w:val="28"/>
          <w:lang w:eastAsia="tr-TR"/>
        </w:rPr>
        <w:t>)</w:t>
      </w:r>
    </w:p>
    <w:p w:rsidR="003518BC" w:rsidRDefault="003518BC" w:rsidP="00914DAE">
      <w:pPr>
        <w:pStyle w:val="ListeParagraf"/>
        <w:numPr>
          <w:ilvl w:val="0"/>
          <w:numId w:val="6"/>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Onam formunuzu sağlık mensubu olmayan bir kişiye okutup, ona çalışmanız hakkında sorular sorun. Eğer bu kişi sorularınıza doğru cevaplar verebiliyorsa onam formunuz uygundur.</w:t>
      </w:r>
    </w:p>
    <w:p w:rsidR="003518BC" w:rsidRPr="00722038" w:rsidRDefault="003518BC" w:rsidP="00914DAE">
      <w:pPr>
        <w:pStyle w:val="ListeParagraf"/>
        <w:numPr>
          <w:ilvl w:val="0"/>
          <w:numId w:val="6"/>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Bir işlemin “</w:t>
      </w:r>
      <w:r w:rsidRPr="00722038">
        <w:rPr>
          <w:rFonts w:eastAsia="Times New Roman" w:cstheme="minorHAnsi"/>
          <w:b/>
          <w:sz w:val="28"/>
          <w:szCs w:val="28"/>
          <w:lang w:eastAsia="tr-TR"/>
        </w:rPr>
        <w:t>zaten</w:t>
      </w:r>
      <w:r>
        <w:rPr>
          <w:rFonts w:eastAsia="Times New Roman" w:cstheme="minorHAnsi"/>
          <w:sz w:val="28"/>
          <w:szCs w:val="28"/>
          <w:lang w:eastAsia="tr-TR"/>
        </w:rPr>
        <w:t>” yapılıyor olması durumunda da gönüllü olurunun alınması gerekmektedir.</w:t>
      </w:r>
    </w:p>
    <w:p w:rsidR="003518BC" w:rsidRDefault="003518BC" w:rsidP="00914DAE">
      <w:pPr>
        <w:pStyle w:val="ListeParagraf"/>
        <w:numPr>
          <w:ilvl w:val="0"/>
          <w:numId w:val="6"/>
        </w:numPr>
        <w:spacing w:after="0" w:line="240" w:lineRule="auto"/>
        <w:jc w:val="both"/>
        <w:rPr>
          <w:rFonts w:eastAsia="Times New Roman" w:cstheme="minorHAnsi"/>
          <w:sz w:val="28"/>
          <w:szCs w:val="28"/>
          <w:lang w:eastAsia="tr-TR"/>
        </w:rPr>
      </w:pPr>
      <w:r>
        <w:rPr>
          <w:rFonts w:eastAsia="Times New Roman" w:cstheme="minorHAnsi"/>
          <w:sz w:val="28"/>
          <w:szCs w:val="28"/>
          <w:lang w:eastAsia="tr-TR"/>
        </w:rPr>
        <w:t xml:space="preserve">TİTCK tarafından açıklanan asgari şartların BGOF tarafından sağlanıp sağlanmadığı değerlendirilmelidir. Bu asgari şartlar ile uyumlu olarak </w:t>
      </w:r>
      <w:r>
        <w:rPr>
          <w:rFonts w:eastAsia="Times New Roman" w:cstheme="minorHAnsi"/>
          <w:sz w:val="28"/>
          <w:szCs w:val="28"/>
          <w:lang w:eastAsia="tr-TR"/>
        </w:rPr>
        <w:lastRenderedPageBreak/>
        <w:t>hazırlanmış olan ve internet sayfamızda bulunan örnek form da kullanılabilir.</w:t>
      </w:r>
    </w:p>
    <w:p w:rsidR="00AD1281" w:rsidRDefault="008F7EED" w:rsidP="00914DAE">
      <w:pPr>
        <w:jc w:val="both"/>
      </w:pPr>
    </w:p>
    <w:sectPr w:rsidR="00AD1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54CC"/>
    <w:multiLevelType w:val="hybridMultilevel"/>
    <w:tmpl w:val="AE486DAC"/>
    <w:lvl w:ilvl="0" w:tplc="1050357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EA2B61"/>
    <w:multiLevelType w:val="hybridMultilevel"/>
    <w:tmpl w:val="C734CF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0A6C10"/>
    <w:multiLevelType w:val="hybridMultilevel"/>
    <w:tmpl w:val="51D60C60"/>
    <w:lvl w:ilvl="0" w:tplc="3438A72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3C6810"/>
    <w:multiLevelType w:val="hybridMultilevel"/>
    <w:tmpl w:val="138A1706"/>
    <w:lvl w:ilvl="0" w:tplc="908CD0B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E97FFB"/>
    <w:multiLevelType w:val="hybridMultilevel"/>
    <w:tmpl w:val="AE486DAC"/>
    <w:lvl w:ilvl="0" w:tplc="1050357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EF61A6"/>
    <w:multiLevelType w:val="hybridMultilevel"/>
    <w:tmpl w:val="AE486DAC"/>
    <w:lvl w:ilvl="0" w:tplc="105035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8BC"/>
    <w:rsid w:val="000A7CD4"/>
    <w:rsid w:val="003518BC"/>
    <w:rsid w:val="00494B17"/>
    <w:rsid w:val="008C2222"/>
    <w:rsid w:val="008F7EED"/>
    <w:rsid w:val="00914DAE"/>
    <w:rsid w:val="00FC53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6579C-D51E-4612-BCC9-759278E3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8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18BC"/>
    <w:pPr>
      <w:ind w:left="720"/>
      <w:contextualSpacing/>
    </w:pPr>
  </w:style>
  <w:style w:type="paragraph" w:styleId="KonuBal">
    <w:name w:val="Title"/>
    <w:basedOn w:val="Normal"/>
    <w:next w:val="Normal"/>
    <w:link w:val="KonuBalChar"/>
    <w:uiPriority w:val="10"/>
    <w:qFormat/>
    <w:rsid w:val="003518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518B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583</Words>
  <Characters>3326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DEMIR, ISU</dc:creator>
  <cp:keywords/>
  <dc:description/>
  <cp:lastModifiedBy>Omer DEMIR, ISU</cp:lastModifiedBy>
  <cp:revision>5</cp:revision>
  <dcterms:created xsi:type="dcterms:W3CDTF">2018-12-03T08:02:00Z</dcterms:created>
  <dcterms:modified xsi:type="dcterms:W3CDTF">2019-10-11T09:24:00Z</dcterms:modified>
</cp:coreProperties>
</file>