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690D" w14:textId="63E3E24D" w:rsidR="00EE16E0" w:rsidRPr="00EE16E0" w:rsidRDefault="00116D7A" w:rsidP="00EE16E0">
      <w:pPr>
        <w:rPr>
          <w:b/>
          <w:bCs/>
        </w:rPr>
      </w:pPr>
      <w:r>
        <w:rPr>
          <w:b/>
          <w:bCs/>
        </w:rPr>
        <w:t xml:space="preserve">FORUM </w:t>
      </w:r>
      <w:r w:rsidR="00EE16E0" w:rsidRPr="00EE16E0">
        <w:rPr>
          <w:b/>
          <w:bCs/>
        </w:rPr>
        <w:t>İyi</w:t>
      </w:r>
      <w:r w:rsidR="00EE16E0">
        <w:rPr>
          <w:b/>
          <w:bCs/>
        </w:rPr>
        <w:t xml:space="preserve"> Eği</w:t>
      </w:r>
      <w:r w:rsidR="00EE16E0" w:rsidRPr="00EE16E0">
        <w:rPr>
          <w:b/>
          <w:bCs/>
        </w:rPr>
        <w:t xml:space="preserve">tmen Bir Konuşmacıdan Daha </w:t>
      </w:r>
      <w:r w:rsidRPr="00EE16E0">
        <w:rPr>
          <w:b/>
          <w:bCs/>
        </w:rPr>
        <w:t>Fazlasıdır-</w:t>
      </w:r>
      <w:r w:rsidR="00EE16E0" w:rsidRPr="00EE16E0">
        <w:rPr>
          <w:b/>
          <w:bCs/>
        </w:rPr>
        <w:t xml:space="preserve"> </w:t>
      </w:r>
      <w:r w:rsidR="00EE16E0">
        <w:rPr>
          <w:b/>
          <w:bCs/>
        </w:rPr>
        <w:t>Eği</w:t>
      </w:r>
      <w:r w:rsidR="00EE16E0" w:rsidRPr="00EE16E0">
        <w:rPr>
          <w:b/>
          <w:bCs/>
        </w:rPr>
        <w:t>tmenin Rol</w:t>
      </w:r>
      <w:r w:rsidR="00EE16E0">
        <w:rPr>
          <w:b/>
          <w:bCs/>
        </w:rPr>
        <w:t>leri</w:t>
      </w:r>
    </w:p>
    <w:p w14:paraId="0DB645B8" w14:textId="1521835F" w:rsidR="00EE16E0" w:rsidRPr="003D0553" w:rsidRDefault="00EE16E0" w:rsidP="00EE16E0">
      <w:r w:rsidRPr="003D0553">
        <w:t xml:space="preserve">Eğitmenlik, bilgi aktarımının ötesinde karmaşık ve çok yönlü bir meslektir. </w:t>
      </w:r>
      <w:r w:rsidR="003D0553">
        <w:t>Aşağıda özeti paylaşılan</w:t>
      </w:r>
      <w:r w:rsidRPr="003D0553">
        <w:t xml:space="preserve"> makale, bir eğitmenin 12 farklı rolünü tanımlamakta ve bu rollerin etkili bir eğitim ortamında nasıl uygulanabileceğini incelemektedir. İşte bu 12 rol, altı ana başlık altında sunulmuştur.</w:t>
      </w:r>
    </w:p>
    <w:p w14:paraId="1548B95B" w14:textId="54231087" w:rsidR="00EE16E0" w:rsidRPr="003D0553" w:rsidRDefault="00EE16E0" w:rsidP="00EE16E0">
      <w:r w:rsidRPr="003D0553">
        <w:t>Eğitmenlerin çok yönlü rolü, öğrencilerin çeşitli ihtiyaçlarını karşılayacak şekilde şekillendirilmelidir. Bu rollerin her biri hem öğrenciler hem de eğitim kurumları için çok önemli faydalar sağlar. Etkili bir eğitmen, bu rolleri dinamik bir şekilde entegre edebilir ve eğitimde üstün bir başarı sağlayabilir.</w:t>
      </w:r>
    </w:p>
    <w:p w14:paraId="404C11BE" w14:textId="0AD6D78D" w:rsidR="00EE16E0" w:rsidRPr="003D0553" w:rsidRDefault="00EE16E0" w:rsidP="00EE16E0">
      <w:pPr>
        <w:rPr>
          <w:b/>
          <w:bCs/>
        </w:rPr>
      </w:pPr>
      <w:r w:rsidRPr="003D0553">
        <w:rPr>
          <w:b/>
          <w:bCs/>
        </w:rPr>
        <w:t>Sizce en önemli roller hangileridir, sizin en sık üstlendiğiniz rol ya da roller hangileridir? Lütfen görüşlerinizi ortalama 1</w:t>
      </w:r>
      <w:r w:rsidR="00DA4D49" w:rsidRPr="003D0553">
        <w:rPr>
          <w:b/>
          <w:bCs/>
        </w:rPr>
        <w:t>5</w:t>
      </w:r>
      <w:r w:rsidRPr="003D0553">
        <w:rPr>
          <w:b/>
          <w:bCs/>
        </w:rPr>
        <w:t>0</w:t>
      </w:r>
      <w:r w:rsidR="00A4558E" w:rsidRPr="003D0553">
        <w:rPr>
          <w:b/>
          <w:bCs/>
        </w:rPr>
        <w:t>-</w:t>
      </w:r>
      <w:r w:rsidR="00DA4D49" w:rsidRPr="003D0553">
        <w:rPr>
          <w:b/>
          <w:bCs/>
        </w:rPr>
        <w:t>20</w:t>
      </w:r>
      <w:r w:rsidR="00A4558E" w:rsidRPr="003D0553">
        <w:rPr>
          <w:b/>
          <w:bCs/>
        </w:rPr>
        <w:t>0</w:t>
      </w:r>
      <w:r w:rsidRPr="003D0553">
        <w:rPr>
          <w:b/>
          <w:bCs/>
        </w:rPr>
        <w:t xml:space="preserve"> kelimede paylaşınız.</w:t>
      </w:r>
    </w:p>
    <w:p w14:paraId="249D6BED" w14:textId="099E39FE" w:rsidR="00EE16E0" w:rsidRPr="00EE16E0" w:rsidRDefault="00534D65" w:rsidP="00EE16E0">
      <w:r w:rsidRPr="003D0553">
        <w:t xml:space="preserve">Not: </w:t>
      </w:r>
      <w:r w:rsidR="00DA4D49" w:rsidRPr="003D0553">
        <w:t>Makale a</w:t>
      </w:r>
      <w:r w:rsidRPr="003D0553">
        <w:t>lt başlıklar</w:t>
      </w:r>
      <w:r w:rsidR="00DA4D49" w:rsidRPr="003D0553">
        <w:t>ı</w:t>
      </w:r>
      <w:r w:rsidRPr="003D0553">
        <w:t xml:space="preserve"> bilgi ve tecrübe paylaşımını artırmak adına verilmiştir. Yorum yazmak istediklerinizi seçebilir, farklı fikirlerinizi paylaşabilirsiniz.</w:t>
      </w:r>
    </w:p>
    <w:p w14:paraId="464232E5" w14:textId="77777777" w:rsidR="00EE16E0" w:rsidRPr="00EE16E0" w:rsidRDefault="00EE16E0" w:rsidP="00DA4D49">
      <w:pPr>
        <w:spacing w:after="0" w:line="240" w:lineRule="auto"/>
        <w:rPr>
          <w:b/>
          <w:bCs/>
        </w:rPr>
      </w:pPr>
      <w:r w:rsidRPr="00EE16E0">
        <w:rPr>
          <w:b/>
          <w:bCs/>
        </w:rPr>
        <w:t>1. Bilgi Sağlayıcı (Information Provider)</w:t>
      </w:r>
    </w:p>
    <w:p w14:paraId="74A76630" w14:textId="77777777" w:rsidR="00EE16E0" w:rsidRPr="00EE16E0" w:rsidRDefault="00EE16E0" w:rsidP="00DA4D49">
      <w:pPr>
        <w:numPr>
          <w:ilvl w:val="0"/>
          <w:numId w:val="24"/>
        </w:numPr>
        <w:spacing w:after="0" w:line="240" w:lineRule="auto"/>
      </w:pPr>
      <w:r w:rsidRPr="00EE16E0">
        <w:rPr>
          <w:b/>
          <w:bCs/>
        </w:rPr>
        <w:t>Görevler:</w:t>
      </w:r>
    </w:p>
    <w:p w14:paraId="550827F6" w14:textId="77777777" w:rsidR="00EE16E0" w:rsidRPr="00EE16E0" w:rsidRDefault="00EE16E0" w:rsidP="00DA4D49">
      <w:pPr>
        <w:numPr>
          <w:ilvl w:val="1"/>
          <w:numId w:val="24"/>
        </w:numPr>
        <w:spacing w:after="0" w:line="240" w:lineRule="auto"/>
      </w:pPr>
      <w:r w:rsidRPr="00EE16E0">
        <w:t>Geleneksel dersler ve klinik ortamlarda bilgi aktarır.</w:t>
      </w:r>
    </w:p>
    <w:p w14:paraId="34F1F131" w14:textId="77777777" w:rsidR="00EE16E0" w:rsidRPr="00EE16E0" w:rsidRDefault="00EE16E0" w:rsidP="00DA4D49">
      <w:pPr>
        <w:numPr>
          <w:ilvl w:val="1"/>
          <w:numId w:val="24"/>
        </w:numPr>
        <w:spacing w:after="0" w:line="240" w:lineRule="auto"/>
      </w:pPr>
      <w:r w:rsidRPr="00EE16E0">
        <w:t>Dersleri konuya uygun ve iyi organize edilmiş bir şekilde sunar.</w:t>
      </w:r>
    </w:p>
    <w:p w14:paraId="40BEC310" w14:textId="77777777" w:rsidR="00EE16E0" w:rsidRPr="00EE16E0" w:rsidRDefault="00EE16E0" w:rsidP="00DA4D49">
      <w:pPr>
        <w:numPr>
          <w:ilvl w:val="0"/>
          <w:numId w:val="24"/>
        </w:numPr>
        <w:spacing w:after="0" w:line="240" w:lineRule="auto"/>
      </w:pPr>
      <w:r w:rsidRPr="00EE16E0">
        <w:rPr>
          <w:b/>
          <w:bCs/>
        </w:rPr>
        <w:t>Örnekler:</w:t>
      </w:r>
    </w:p>
    <w:p w14:paraId="714E039E" w14:textId="77777777" w:rsidR="00EE16E0" w:rsidRPr="00EE16E0" w:rsidRDefault="00EE16E0" w:rsidP="00DA4D49">
      <w:pPr>
        <w:numPr>
          <w:ilvl w:val="1"/>
          <w:numId w:val="24"/>
        </w:numPr>
        <w:spacing w:after="0" w:line="240" w:lineRule="auto"/>
      </w:pPr>
      <w:r w:rsidRPr="00EE16E0">
        <w:t>Bir öğretmen, tıp alanında yüksek öneme sahip bilgileri derste aktararak öğrencilerin teorik bilgisini geliştirir.</w:t>
      </w:r>
    </w:p>
    <w:p w14:paraId="58EDB730" w14:textId="77777777" w:rsidR="00EE16E0" w:rsidRPr="00EE16E0" w:rsidRDefault="00EE16E0" w:rsidP="00DA4D49">
      <w:pPr>
        <w:numPr>
          <w:ilvl w:val="1"/>
          <w:numId w:val="24"/>
        </w:numPr>
        <w:spacing w:after="0" w:line="240" w:lineRule="auto"/>
      </w:pPr>
      <w:r w:rsidRPr="00EE16E0">
        <w:t>Klinik uygulamalarda, bir doktor hastayı inceleyerek bilgi aktarımı yapar.</w:t>
      </w:r>
    </w:p>
    <w:p w14:paraId="329990C5" w14:textId="77777777" w:rsidR="00EE16E0" w:rsidRPr="00EE16E0" w:rsidRDefault="00EE16E0" w:rsidP="00DA4D49">
      <w:pPr>
        <w:numPr>
          <w:ilvl w:val="0"/>
          <w:numId w:val="24"/>
        </w:numPr>
        <w:spacing w:after="0" w:line="240" w:lineRule="auto"/>
      </w:pPr>
      <w:r w:rsidRPr="00EE16E0">
        <w:rPr>
          <w:b/>
          <w:bCs/>
        </w:rPr>
        <w:t>Yapılması Gerekenler:</w:t>
      </w:r>
    </w:p>
    <w:p w14:paraId="4853915C" w14:textId="77777777" w:rsidR="00EE16E0" w:rsidRPr="00EE16E0" w:rsidRDefault="00EE16E0" w:rsidP="00DA4D49">
      <w:pPr>
        <w:numPr>
          <w:ilvl w:val="1"/>
          <w:numId w:val="24"/>
        </w:numPr>
        <w:spacing w:after="0" w:line="240" w:lineRule="auto"/>
      </w:pPr>
      <w:r w:rsidRPr="00EE16E0">
        <w:t>Dersleri etkili bir şekilde planlayarak öğrencilerin dikkatini çekmek.</w:t>
      </w:r>
    </w:p>
    <w:p w14:paraId="48FC4E50" w14:textId="77777777" w:rsidR="00EE16E0" w:rsidRPr="00EE16E0" w:rsidRDefault="00EE16E0" w:rsidP="00DA4D49">
      <w:pPr>
        <w:numPr>
          <w:ilvl w:val="1"/>
          <w:numId w:val="24"/>
        </w:numPr>
        <w:spacing w:after="0" w:line="240" w:lineRule="auto"/>
      </w:pPr>
      <w:r w:rsidRPr="00EE16E0">
        <w:t>Etkileşimli materyaller kullanarak öğrenci katılımını sağlamak.</w:t>
      </w:r>
    </w:p>
    <w:p w14:paraId="12552F61" w14:textId="4D8B1F03" w:rsidR="00EE16E0" w:rsidRPr="00EE16E0" w:rsidRDefault="00EE16E0" w:rsidP="00DA4D49">
      <w:pPr>
        <w:spacing w:after="0" w:line="240" w:lineRule="auto"/>
      </w:pPr>
    </w:p>
    <w:p w14:paraId="69074752" w14:textId="77777777" w:rsidR="00EE16E0" w:rsidRPr="00EE16E0" w:rsidRDefault="00EE16E0" w:rsidP="00DA4D49">
      <w:pPr>
        <w:spacing w:after="0" w:line="240" w:lineRule="auto"/>
        <w:rPr>
          <w:b/>
          <w:bCs/>
        </w:rPr>
      </w:pPr>
      <w:r w:rsidRPr="00EE16E0">
        <w:rPr>
          <w:b/>
          <w:bCs/>
        </w:rPr>
        <w:t>2. Rol Modeli (Role Model)</w:t>
      </w:r>
    </w:p>
    <w:p w14:paraId="5747FFA3" w14:textId="77777777" w:rsidR="00EE16E0" w:rsidRPr="00EE16E0" w:rsidRDefault="00EE16E0" w:rsidP="00DA4D49">
      <w:pPr>
        <w:numPr>
          <w:ilvl w:val="0"/>
          <w:numId w:val="25"/>
        </w:numPr>
        <w:spacing w:after="0" w:line="240" w:lineRule="auto"/>
      </w:pPr>
      <w:r w:rsidRPr="00EE16E0">
        <w:rPr>
          <w:b/>
          <w:bCs/>
        </w:rPr>
        <w:t>Görevler:</w:t>
      </w:r>
    </w:p>
    <w:p w14:paraId="0026EACF" w14:textId="77777777" w:rsidR="00EE16E0" w:rsidRPr="00EE16E0" w:rsidRDefault="00EE16E0" w:rsidP="00DA4D49">
      <w:pPr>
        <w:numPr>
          <w:ilvl w:val="1"/>
          <w:numId w:val="25"/>
        </w:numPr>
        <w:spacing w:after="0" w:line="240" w:lineRule="auto"/>
      </w:pPr>
      <w:r w:rsidRPr="00EE16E0">
        <w:t>Mesleki davranış ve değerleri sergileyerek öğrencilere rehberlik eder.</w:t>
      </w:r>
    </w:p>
    <w:p w14:paraId="700AAB76" w14:textId="77777777" w:rsidR="00EE16E0" w:rsidRPr="00EE16E0" w:rsidRDefault="00EE16E0" w:rsidP="00DA4D49">
      <w:pPr>
        <w:numPr>
          <w:ilvl w:val="1"/>
          <w:numId w:val="25"/>
        </w:numPr>
        <w:spacing w:after="0" w:line="240" w:lineRule="auto"/>
      </w:pPr>
      <w:r w:rsidRPr="00EE16E0">
        <w:t>Sadece meslek bilgisi değil, etik değerleri ve tutumları da aktarır.</w:t>
      </w:r>
    </w:p>
    <w:p w14:paraId="6460CAC6" w14:textId="77777777" w:rsidR="00EE16E0" w:rsidRPr="00EE16E0" w:rsidRDefault="00EE16E0" w:rsidP="00DA4D49">
      <w:pPr>
        <w:numPr>
          <w:ilvl w:val="0"/>
          <w:numId w:val="25"/>
        </w:numPr>
        <w:spacing w:after="0" w:line="240" w:lineRule="auto"/>
      </w:pPr>
      <w:r w:rsidRPr="00EE16E0">
        <w:rPr>
          <w:b/>
          <w:bCs/>
        </w:rPr>
        <w:t>Örnekler:</w:t>
      </w:r>
    </w:p>
    <w:p w14:paraId="704FEE5C" w14:textId="77777777" w:rsidR="00EE16E0" w:rsidRPr="00EE16E0" w:rsidRDefault="00EE16E0" w:rsidP="00DA4D49">
      <w:pPr>
        <w:numPr>
          <w:ilvl w:val="1"/>
          <w:numId w:val="25"/>
        </w:numPr>
        <w:spacing w:after="0" w:line="240" w:lineRule="auto"/>
      </w:pPr>
      <w:r w:rsidRPr="00EE16E0">
        <w:t>Bir doktor, meslek etiğine uygun davranışlarıyla öğrencilere örnek olur.</w:t>
      </w:r>
    </w:p>
    <w:p w14:paraId="457836DC" w14:textId="77777777" w:rsidR="00EE16E0" w:rsidRPr="00EE16E0" w:rsidRDefault="00EE16E0" w:rsidP="00DA4D49">
      <w:pPr>
        <w:numPr>
          <w:ilvl w:val="1"/>
          <w:numId w:val="25"/>
        </w:numPr>
        <w:spacing w:after="0" w:line="240" w:lineRule="auto"/>
      </w:pPr>
      <w:r w:rsidRPr="00EE16E0">
        <w:t>Bir öğretmen, öğrencilerin merakını ve motivasyonunu artıracak şekilde bir konuyu sunar.</w:t>
      </w:r>
    </w:p>
    <w:p w14:paraId="2FDD5E14" w14:textId="77777777" w:rsidR="00EE16E0" w:rsidRPr="00EE16E0" w:rsidRDefault="00EE16E0" w:rsidP="00DA4D49">
      <w:pPr>
        <w:numPr>
          <w:ilvl w:val="0"/>
          <w:numId w:val="25"/>
        </w:numPr>
        <w:spacing w:after="0" w:line="240" w:lineRule="auto"/>
      </w:pPr>
      <w:r w:rsidRPr="00EE16E0">
        <w:rPr>
          <w:b/>
          <w:bCs/>
        </w:rPr>
        <w:t>Yapılması Gerekenler:</w:t>
      </w:r>
    </w:p>
    <w:p w14:paraId="5A6EFC08" w14:textId="77777777" w:rsidR="00EE16E0" w:rsidRPr="00EE16E0" w:rsidRDefault="00EE16E0" w:rsidP="00DA4D49">
      <w:pPr>
        <w:numPr>
          <w:ilvl w:val="1"/>
          <w:numId w:val="25"/>
        </w:numPr>
        <w:spacing w:after="0" w:line="240" w:lineRule="auto"/>
      </w:pPr>
      <w:r w:rsidRPr="00EE16E0">
        <w:t>Mesleki değerleri öğrencilere doğru bir şekilde aktarabilmek için farkındalığı yüksek tutmak.</w:t>
      </w:r>
    </w:p>
    <w:p w14:paraId="6EC7A5C8" w14:textId="77777777" w:rsidR="00EE16E0" w:rsidRPr="00EE16E0" w:rsidRDefault="00EE16E0" w:rsidP="00DA4D49">
      <w:pPr>
        <w:numPr>
          <w:ilvl w:val="1"/>
          <w:numId w:val="25"/>
        </w:numPr>
        <w:spacing w:after="0" w:line="240" w:lineRule="auto"/>
      </w:pPr>
      <w:r w:rsidRPr="00EE16E0">
        <w:t>Söz ve davranışlarıyla tutarlı olmak.</w:t>
      </w:r>
    </w:p>
    <w:p w14:paraId="7C2FD28D" w14:textId="6D3192C6" w:rsidR="00EE16E0" w:rsidRPr="00EE16E0" w:rsidRDefault="00EE16E0" w:rsidP="00DA4D49">
      <w:pPr>
        <w:spacing w:after="0" w:line="240" w:lineRule="auto"/>
      </w:pPr>
    </w:p>
    <w:p w14:paraId="51AD76D0" w14:textId="77777777" w:rsidR="00EE16E0" w:rsidRPr="00EE16E0" w:rsidRDefault="00EE16E0" w:rsidP="00DA4D49">
      <w:pPr>
        <w:spacing w:after="0" w:line="240" w:lineRule="auto"/>
        <w:rPr>
          <w:b/>
          <w:bCs/>
        </w:rPr>
      </w:pPr>
      <w:r w:rsidRPr="00EE16E0">
        <w:rPr>
          <w:b/>
          <w:bCs/>
        </w:rPr>
        <w:t>3. Kolaylaştırıcı (Facilitator)</w:t>
      </w:r>
    </w:p>
    <w:p w14:paraId="06B3F2B1" w14:textId="77777777" w:rsidR="00EE16E0" w:rsidRPr="00EE16E0" w:rsidRDefault="00EE16E0" w:rsidP="00DA4D49">
      <w:pPr>
        <w:numPr>
          <w:ilvl w:val="0"/>
          <w:numId w:val="26"/>
        </w:numPr>
        <w:spacing w:after="0" w:line="240" w:lineRule="auto"/>
      </w:pPr>
      <w:r w:rsidRPr="00EE16E0">
        <w:rPr>
          <w:b/>
          <w:bCs/>
        </w:rPr>
        <w:t>Görevler:</w:t>
      </w:r>
    </w:p>
    <w:p w14:paraId="40721DB5" w14:textId="77777777" w:rsidR="00EE16E0" w:rsidRPr="00EE16E0" w:rsidRDefault="00EE16E0" w:rsidP="00DA4D49">
      <w:pPr>
        <w:numPr>
          <w:ilvl w:val="1"/>
          <w:numId w:val="26"/>
        </w:numPr>
        <w:spacing w:after="0" w:line="240" w:lineRule="auto"/>
      </w:pPr>
      <w:r w:rsidRPr="00EE16E0">
        <w:t>Öğrencilerin kendi öğrenme süreçlerini yönetmelerine yardımcı olur.</w:t>
      </w:r>
    </w:p>
    <w:p w14:paraId="74EA8570" w14:textId="77777777" w:rsidR="00EE16E0" w:rsidRPr="00EE16E0" w:rsidRDefault="00EE16E0" w:rsidP="00DA4D49">
      <w:pPr>
        <w:numPr>
          <w:ilvl w:val="1"/>
          <w:numId w:val="26"/>
        </w:numPr>
        <w:spacing w:after="0" w:line="240" w:lineRule="auto"/>
      </w:pPr>
      <w:r w:rsidRPr="00EE16E0">
        <w:t>Problem temelli öğrenme (PBL) oturumlarını yönetir.</w:t>
      </w:r>
    </w:p>
    <w:p w14:paraId="640E0DF9" w14:textId="77777777" w:rsidR="00EE16E0" w:rsidRPr="00EE16E0" w:rsidRDefault="00EE16E0" w:rsidP="00DA4D49">
      <w:pPr>
        <w:numPr>
          <w:ilvl w:val="0"/>
          <w:numId w:val="26"/>
        </w:numPr>
        <w:spacing w:after="0" w:line="240" w:lineRule="auto"/>
      </w:pPr>
      <w:r w:rsidRPr="00EE16E0">
        <w:rPr>
          <w:b/>
          <w:bCs/>
        </w:rPr>
        <w:t>Örnekler:</w:t>
      </w:r>
    </w:p>
    <w:p w14:paraId="0A3B0611" w14:textId="77777777" w:rsidR="00EE16E0" w:rsidRPr="00EE16E0" w:rsidRDefault="00EE16E0" w:rsidP="00DA4D49">
      <w:pPr>
        <w:numPr>
          <w:ilvl w:val="1"/>
          <w:numId w:val="26"/>
        </w:numPr>
        <w:spacing w:after="0" w:line="240" w:lineRule="auto"/>
      </w:pPr>
      <w:r w:rsidRPr="00EE16E0">
        <w:t>Bir öğretmen, öğrencilere problem temelli bir grup çalışmasında rehberlik eder.</w:t>
      </w:r>
    </w:p>
    <w:p w14:paraId="15647047" w14:textId="77777777" w:rsidR="00EE16E0" w:rsidRPr="00EE16E0" w:rsidRDefault="00EE16E0" w:rsidP="00DA4D49">
      <w:pPr>
        <w:numPr>
          <w:ilvl w:val="1"/>
          <w:numId w:val="26"/>
        </w:numPr>
        <w:spacing w:after="0" w:line="240" w:lineRule="auto"/>
      </w:pPr>
      <w:r w:rsidRPr="00EE16E0">
        <w:lastRenderedPageBreak/>
        <w:t>Klinik simülasyonlarda, öğrencilerin kendi karar verme becerilerini geliştirmelerine olanak tanır.</w:t>
      </w:r>
    </w:p>
    <w:p w14:paraId="49340CD0" w14:textId="77777777" w:rsidR="00EE16E0" w:rsidRPr="00EE16E0" w:rsidRDefault="00EE16E0" w:rsidP="00DA4D49">
      <w:pPr>
        <w:numPr>
          <w:ilvl w:val="0"/>
          <w:numId w:val="26"/>
        </w:numPr>
        <w:spacing w:after="0" w:line="240" w:lineRule="auto"/>
      </w:pPr>
      <w:r w:rsidRPr="00EE16E0">
        <w:rPr>
          <w:b/>
          <w:bCs/>
        </w:rPr>
        <w:t>Yapılması Gerekenler:</w:t>
      </w:r>
    </w:p>
    <w:p w14:paraId="6CDC6A2A" w14:textId="77777777" w:rsidR="00EE16E0" w:rsidRPr="00EE16E0" w:rsidRDefault="00EE16E0" w:rsidP="00DA4D49">
      <w:pPr>
        <w:numPr>
          <w:ilvl w:val="1"/>
          <w:numId w:val="26"/>
        </w:numPr>
        <w:spacing w:after="0" w:line="240" w:lineRule="auto"/>
      </w:pPr>
      <w:r w:rsidRPr="00EE16E0">
        <w:t>Grup dinamiklerini yönetme becerisi geliştirilmeli.</w:t>
      </w:r>
    </w:p>
    <w:p w14:paraId="5EE1CEF5" w14:textId="77777777" w:rsidR="00EE16E0" w:rsidRPr="00EE16E0" w:rsidRDefault="00EE16E0" w:rsidP="00DA4D49">
      <w:pPr>
        <w:numPr>
          <w:ilvl w:val="1"/>
          <w:numId w:val="26"/>
        </w:numPr>
        <w:spacing w:after="0" w:line="240" w:lineRule="auto"/>
      </w:pPr>
      <w:r w:rsidRPr="00EE16E0">
        <w:t>Öğrencilere bağımsızlıklarını destekleyen ortamlar yaratılmalı.</w:t>
      </w:r>
    </w:p>
    <w:p w14:paraId="17CD7708" w14:textId="21D8AA38" w:rsidR="00EE16E0" w:rsidRPr="00EE16E0" w:rsidRDefault="00EE16E0" w:rsidP="00DA4D49">
      <w:pPr>
        <w:spacing w:after="0" w:line="240" w:lineRule="auto"/>
      </w:pPr>
    </w:p>
    <w:p w14:paraId="405C2235" w14:textId="77777777" w:rsidR="00EE16E0" w:rsidRPr="00EE16E0" w:rsidRDefault="00EE16E0" w:rsidP="00DA4D49">
      <w:pPr>
        <w:spacing w:after="0" w:line="240" w:lineRule="auto"/>
        <w:rPr>
          <w:b/>
          <w:bCs/>
        </w:rPr>
      </w:pPr>
      <w:r w:rsidRPr="00EE16E0">
        <w:rPr>
          <w:b/>
          <w:bCs/>
        </w:rPr>
        <w:t>4. Mentor</w:t>
      </w:r>
    </w:p>
    <w:p w14:paraId="29991CDA" w14:textId="77777777" w:rsidR="00EE16E0" w:rsidRPr="00EE16E0" w:rsidRDefault="00EE16E0" w:rsidP="00DA4D49">
      <w:pPr>
        <w:numPr>
          <w:ilvl w:val="0"/>
          <w:numId w:val="27"/>
        </w:numPr>
        <w:spacing w:after="0" w:line="240" w:lineRule="auto"/>
      </w:pPr>
      <w:r w:rsidRPr="00EE16E0">
        <w:rPr>
          <w:b/>
          <w:bCs/>
        </w:rPr>
        <w:t>Görevler:</w:t>
      </w:r>
    </w:p>
    <w:p w14:paraId="71F4A99D" w14:textId="77777777" w:rsidR="00EE16E0" w:rsidRPr="00EE16E0" w:rsidRDefault="00EE16E0" w:rsidP="00DA4D49">
      <w:pPr>
        <w:numPr>
          <w:ilvl w:val="1"/>
          <w:numId w:val="27"/>
        </w:numPr>
        <w:spacing w:after="0" w:line="240" w:lineRule="auto"/>
      </w:pPr>
      <w:r w:rsidRPr="00EE16E0">
        <w:t>Öğrencilerin kişisel ve profesyonel gelişimlerini destekler.</w:t>
      </w:r>
    </w:p>
    <w:p w14:paraId="521BE4BE" w14:textId="77777777" w:rsidR="00EE16E0" w:rsidRPr="00EE16E0" w:rsidRDefault="00EE16E0" w:rsidP="00DA4D49">
      <w:pPr>
        <w:numPr>
          <w:ilvl w:val="1"/>
          <w:numId w:val="27"/>
        </w:numPr>
        <w:spacing w:after="0" w:line="240" w:lineRule="auto"/>
      </w:pPr>
      <w:r w:rsidRPr="00EE16E0">
        <w:t>Öğrencilere kariyer ve yaşamlarında rehberlik eder.</w:t>
      </w:r>
    </w:p>
    <w:p w14:paraId="13233ED8" w14:textId="77777777" w:rsidR="00EE16E0" w:rsidRPr="00EE16E0" w:rsidRDefault="00EE16E0" w:rsidP="00DA4D49">
      <w:pPr>
        <w:numPr>
          <w:ilvl w:val="0"/>
          <w:numId w:val="27"/>
        </w:numPr>
        <w:spacing w:after="0" w:line="240" w:lineRule="auto"/>
      </w:pPr>
      <w:r w:rsidRPr="00EE16E0">
        <w:rPr>
          <w:b/>
          <w:bCs/>
        </w:rPr>
        <w:t>Örnekler:</w:t>
      </w:r>
    </w:p>
    <w:p w14:paraId="4A2E9493" w14:textId="77777777" w:rsidR="00EE16E0" w:rsidRPr="00EE16E0" w:rsidRDefault="00EE16E0" w:rsidP="00DA4D49">
      <w:pPr>
        <w:numPr>
          <w:ilvl w:val="1"/>
          <w:numId w:val="27"/>
        </w:numPr>
        <w:spacing w:after="0" w:line="240" w:lineRule="auto"/>
      </w:pPr>
      <w:r w:rsidRPr="00EE16E0">
        <w:t>Bir mentor, bir öğrencinin akademik hedeflerini belirlemesine yardımcı olur.</w:t>
      </w:r>
    </w:p>
    <w:p w14:paraId="78069667" w14:textId="77777777" w:rsidR="00EE16E0" w:rsidRPr="00EE16E0" w:rsidRDefault="00EE16E0" w:rsidP="00DA4D49">
      <w:pPr>
        <w:numPr>
          <w:ilvl w:val="1"/>
          <w:numId w:val="27"/>
        </w:numPr>
        <w:spacing w:after="0" w:line="240" w:lineRule="auto"/>
      </w:pPr>
      <w:r w:rsidRPr="00EE16E0">
        <w:t>Profesyonel hayatla ilgili etik konularda öğrencilere yol gösterir.</w:t>
      </w:r>
    </w:p>
    <w:p w14:paraId="2FC4E6CE" w14:textId="77777777" w:rsidR="00EE16E0" w:rsidRPr="00EE16E0" w:rsidRDefault="00EE16E0" w:rsidP="00DA4D49">
      <w:pPr>
        <w:numPr>
          <w:ilvl w:val="0"/>
          <w:numId w:val="27"/>
        </w:numPr>
        <w:spacing w:after="0" w:line="240" w:lineRule="auto"/>
      </w:pPr>
      <w:r w:rsidRPr="00EE16E0">
        <w:rPr>
          <w:b/>
          <w:bCs/>
        </w:rPr>
        <w:t>Yapılması Gerekenler:</w:t>
      </w:r>
    </w:p>
    <w:p w14:paraId="2FD72A34" w14:textId="77777777" w:rsidR="00EE16E0" w:rsidRPr="00EE16E0" w:rsidRDefault="00EE16E0" w:rsidP="00DA4D49">
      <w:pPr>
        <w:numPr>
          <w:ilvl w:val="1"/>
          <w:numId w:val="27"/>
        </w:numPr>
        <w:spacing w:after="0" w:line="240" w:lineRule="auto"/>
      </w:pPr>
      <w:r w:rsidRPr="00EE16E0">
        <w:t>Empati ve aktif dinleme becerilerini geliştirmek.</w:t>
      </w:r>
    </w:p>
    <w:p w14:paraId="6C7ADDA9" w14:textId="77777777" w:rsidR="00EE16E0" w:rsidRPr="00EE16E0" w:rsidRDefault="00EE16E0" w:rsidP="00DA4D49">
      <w:pPr>
        <w:numPr>
          <w:ilvl w:val="1"/>
          <w:numId w:val="27"/>
        </w:numPr>
        <w:spacing w:after="0" w:line="240" w:lineRule="auto"/>
      </w:pPr>
      <w:r w:rsidRPr="00EE16E0">
        <w:t>Öğrencilerle güven esasına dayalı bir ilişki kurmak.</w:t>
      </w:r>
    </w:p>
    <w:p w14:paraId="40969541" w14:textId="1006FC97" w:rsidR="00EE16E0" w:rsidRPr="00EE16E0" w:rsidRDefault="00EE16E0" w:rsidP="00DA4D49">
      <w:pPr>
        <w:spacing w:after="0" w:line="240" w:lineRule="auto"/>
      </w:pPr>
    </w:p>
    <w:p w14:paraId="6BE8B800" w14:textId="77777777" w:rsidR="00EE16E0" w:rsidRPr="00EE16E0" w:rsidRDefault="00EE16E0" w:rsidP="00DA4D49">
      <w:pPr>
        <w:spacing w:after="0" w:line="240" w:lineRule="auto"/>
        <w:rPr>
          <w:b/>
          <w:bCs/>
        </w:rPr>
      </w:pPr>
      <w:r w:rsidRPr="00EE16E0">
        <w:rPr>
          <w:b/>
          <w:bCs/>
        </w:rPr>
        <w:t>5. Değlerlendirici (Assessor)</w:t>
      </w:r>
    </w:p>
    <w:p w14:paraId="59E7CC96" w14:textId="77777777" w:rsidR="00EE16E0" w:rsidRPr="00EE16E0" w:rsidRDefault="00EE16E0" w:rsidP="00DA4D49">
      <w:pPr>
        <w:numPr>
          <w:ilvl w:val="0"/>
          <w:numId w:val="28"/>
        </w:numPr>
        <w:spacing w:after="0" w:line="240" w:lineRule="auto"/>
      </w:pPr>
      <w:r w:rsidRPr="00EE16E0">
        <w:rPr>
          <w:b/>
          <w:bCs/>
        </w:rPr>
        <w:t>Görevler:</w:t>
      </w:r>
    </w:p>
    <w:p w14:paraId="2CA0889C" w14:textId="77777777" w:rsidR="00EE16E0" w:rsidRPr="00EE16E0" w:rsidRDefault="00EE16E0" w:rsidP="00DA4D49">
      <w:pPr>
        <w:numPr>
          <w:ilvl w:val="1"/>
          <w:numId w:val="28"/>
        </w:numPr>
        <w:spacing w:after="0" w:line="240" w:lineRule="auto"/>
      </w:pPr>
      <w:r w:rsidRPr="00EE16E0">
        <w:t>Öğrencilerin bilgi ve becerilerini değerlendirir.</w:t>
      </w:r>
    </w:p>
    <w:p w14:paraId="25A594A7" w14:textId="77777777" w:rsidR="00EE16E0" w:rsidRPr="00EE16E0" w:rsidRDefault="00EE16E0" w:rsidP="00DA4D49">
      <w:pPr>
        <w:numPr>
          <w:ilvl w:val="1"/>
          <w:numId w:val="28"/>
        </w:numPr>
        <w:spacing w:after="0" w:line="240" w:lineRule="auto"/>
      </w:pPr>
      <w:r w:rsidRPr="00EE16E0">
        <w:t>Programların ve müfredatların etkinliğini analiz eder.</w:t>
      </w:r>
    </w:p>
    <w:p w14:paraId="5C448530" w14:textId="77777777" w:rsidR="00EE16E0" w:rsidRPr="00EE16E0" w:rsidRDefault="00EE16E0" w:rsidP="00DA4D49">
      <w:pPr>
        <w:numPr>
          <w:ilvl w:val="0"/>
          <w:numId w:val="28"/>
        </w:numPr>
        <w:spacing w:after="0" w:line="240" w:lineRule="auto"/>
      </w:pPr>
      <w:r w:rsidRPr="00EE16E0">
        <w:rPr>
          <w:b/>
          <w:bCs/>
        </w:rPr>
        <w:t>Örnekler:</w:t>
      </w:r>
    </w:p>
    <w:p w14:paraId="4BB656F5" w14:textId="420862C5" w:rsidR="00EE16E0" w:rsidRPr="00EE16E0" w:rsidRDefault="00EE16E0" w:rsidP="00DA4D49">
      <w:pPr>
        <w:numPr>
          <w:ilvl w:val="1"/>
          <w:numId w:val="28"/>
        </w:numPr>
        <w:spacing w:after="0" w:line="240" w:lineRule="auto"/>
      </w:pPr>
      <w:r w:rsidRPr="00EE16E0">
        <w:t xml:space="preserve">Klinik ortamda, </w:t>
      </w:r>
      <w:r w:rsidR="00DA4D49">
        <w:t>eğit</w:t>
      </w:r>
      <w:r w:rsidRPr="00EE16E0">
        <w:t>men öğrencinin hasta değerlendirme becerilerini test eder.</w:t>
      </w:r>
    </w:p>
    <w:p w14:paraId="2D32CAA6" w14:textId="77777777" w:rsidR="00EE16E0" w:rsidRPr="00EE16E0" w:rsidRDefault="00EE16E0" w:rsidP="00DA4D49">
      <w:pPr>
        <w:numPr>
          <w:ilvl w:val="1"/>
          <w:numId w:val="28"/>
        </w:numPr>
        <w:spacing w:after="0" w:line="240" w:lineRule="auto"/>
      </w:pPr>
      <w:r w:rsidRPr="00EE16E0">
        <w:t>Portfolyo değerlendirmesi ile öğrencinin çok yönlü gelişimini analiz eder.</w:t>
      </w:r>
    </w:p>
    <w:p w14:paraId="10950D63" w14:textId="77777777" w:rsidR="00EE16E0" w:rsidRPr="00EE16E0" w:rsidRDefault="00EE16E0" w:rsidP="00DA4D49">
      <w:pPr>
        <w:numPr>
          <w:ilvl w:val="0"/>
          <w:numId w:val="28"/>
        </w:numPr>
        <w:spacing w:after="0" w:line="240" w:lineRule="auto"/>
      </w:pPr>
      <w:r w:rsidRPr="00EE16E0">
        <w:rPr>
          <w:b/>
          <w:bCs/>
        </w:rPr>
        <w:t>Yapılması Gerekenler:</w:t>
      </w:r>
    </w:p>
    <w:p w14:paraId="412F4297" w14:textId="77777777" w:rsidR="00EE16E0" w:rsidRPr="00EE16E0" w:rsidRDefault="00EE16E0" w:rsidP="00DA4D49">
      <w:pPr>
        <w:numPr>
          <w:ilvl w:val="1"/>
          <w:numId w:val="28"/>
        </w:numPr>
        <w:spacing w:after="0" w:line="240" w:lineRule="auto"/>
      </w:pPr>
      <w:r w:rsidRPr="00EE16E0">
        <w:t>Adil ve objektif değerlendirme kriterleri oluşturulmalı.</w:t>
      </w:r>
    </w:p>
    <w:p w14:paraId="4D1A7A77" w14:textId="243D3238" w:rsidR="00EE16E0" w:rsidRPr="00EE16E0" w:rsidRDefault="00EE16E0" w:rsidP="00DA4D49">
      <w:pPr>
        <w:numPr>
          <w:ilvl w:val="1"/>
          <w:numId w:val="28"/>
        </w:numPr>
        <w:spacing w:after="0" w:line="240" w:lineRule="auto"/>
      </w:pPr>
      <w:r w:rsidRPr="00EE16E0">
        <w:t xml:space="preserve">Hem </w:t>
      </w:r>
      <w:r w:rsidR="00DA4D49">
        <w:t>biçimleyici</w:t>
      </w:r>
      <w:r w:rsidRPr="00EE16E0">
        <w:t xml:space="preserve"> hem de </w:t>
      </w:r>
      <w:r w:rsidR="00DA4D49">
        <w:t>özetleyici</w:t>
      </w:r>
      <w:r w:rsidRPr="00EE16E0">
        <w:t xml:space="preserve"> geri bildirim sağlanmalı.</w:t>
      </w:r>
    </w:p>
    <w:p w14:paraId="0BD8F862" w14:textId="56C1EF84" w:rsidR="00EE16E0" w:rsidRPr="00EE16E0" w:rsidRDefault="00EE16E0" w:rsidP="00DA4D49">
      <w:pPr>
        <w:spacing w:after="0" w:line="240" w:lineRule="auto"/>
      </w:pPr>
    </w:p>
    <w:p w14:paraId="1DBD7037" w14:textId="77777777" w:rsidR="00EE16E0" w:rsidRPr="00EE16E0" w:rsidRDefault="00EE16E0" w:rsidP="00DA4D49">
      <w:pPr>
        <w:spacing w:after="0" w:line="240" w:lineRule="auto"/>
        <w:rPr>
          <w:b/>
          <w:bCs/>
        </w:rPr>
      </w:pPr>
      <w:r w:rsidRPr="00EE16E0">
        <w:rPr>
          <w:b/>
          <w:bCs/>
        </w:rPr>
        <w:t>6. Planlayıcı (Planner)</w:t>
      </w:r>
    </w:p>
    <w:p w14:paraId="0786B2B2" w14:textId="77777777" w:rsidR="00EE16E0" w:rsidRPr="00EE16E0" w:rsidRDefault="00EE16E0" w:rsidP="00DA4D49">
      <w:pPr>
        <w:numPr>
          <w:ilvl w:val="0"/>
          <w:numId w:val="29"/>
        </w:numPr>
        <w:spacing w:after="0" w:line="240" w:lineRule="auto"/>
      </w:pPr>
      <w:r w:rsidRPr="00EE16E0">
        <w:rPr>
          <w:b/>
          <w:bCs/>
        </w:rPr>
        <w:t>Görevler:</w:t>
      </w:r>
    </w:p>
    <w:p w14:paraId="5581F96E" w14:textId="77777777" w:rsidR="00EE16E0" w:rsidRPr="00EE16E0" w:rsidRDefault="00EE16E0" w:rsidP="00DA4D49">
      <w:pPr>
        <w:numPr>
          <w:ilvl w:val="1"/>
          <w:numId w:val="29"/>
        </w:numPr>
        <w:spacing w:after="0" w:line="240" w:lineRule="auto"/>
      </w:pPr>
      <w:r w:rsidRPr="00EE16E0">
        <w:t>Eğitim müfredatlarını ve ders içeriklerini geliştirir.</w:t>
      </w:r>
    </w:p>
    <w:p w14:paraId="764AD596" w14:textId="77777777" w:rsidR="00EE16E0" w:rsidRPr="00EE16E0" w:rsidRDefault="00EE16E0" w:rsidP="00DA4D49">
      <w:pPr>
        <w:numPr>
          <w:ilvl w:val="1"/>
          <w:numId w:val="29"/>
        </w:numPr>
        <w:spacing w:after="0" w:line="240" w:lineRule="auto"/>
      </w:pPr>
      <w:r w:rsidRPr="00EE16E0">
        <w:t>Disiplinler arası entegrasyon sağlayan programlar tasarlar.</w:t>
      </w:r>
    </w:p>
    <w:p w14:paraId="2FF0D986" w14:textId="77777777" w:rsidR="00EE16E0" w:rsidRPr="00EE16E0" w:rsidRDefault="00EE16E0" w:rsidP="00DA4D49">
      <w:pPr>
        <w:numPr>
          <w:ilvl w:val="0"/>
          <w:numId w:val="29"/>
        </w:numPr>
        <w:spacing w:after="0" w:line="240" w:lineRule="auto"/>
      </w:pPr>
      <w:r w:rsidRPr="00EE16E0">
        <w:rPr>
          <w:b/>
          <w:bCs/>
        </w:rPr>
        <w:t>Örnekler:</w:t>
      </w:r>
    </w:p>
    <w:p w14:paraId="45D5B13C" w14:textId="072C1E3E" w:rsidR="00EE16E0" w:rsidRPr="00EE16E0" w:rsidRDefault="00EE16E0" w:rsidP="00DA4D49">
      <w:pPr>
        <w:numPr>
          <w:ilvl w:val="1"/>
          <w:numId w:val="29"/>
        </w:numPr>
        <w:spacing w:after="0" w:line="240" w:lineRule="auto"/>
      </w:pPr>
      <w:r w:rsidRPr="00EE16E0">
        <w:t xml:space="preserve">Bir müfredat planlayıcı, temel bilimleri </w:t>
      </w:r>
      <w:r w:rsidR="00DA4D49">
        <w:t>ve</w:t>
      </w:r>
      <w:r w:rsidRPr="00EE16E0">
        <w:t xml:space="preserve"> klinik pratiği kapsayan bir kurs tasarlar.</w:t>
      </w:r>
    </w:p>
    <w:p w14:paraId="31FD368C" w14:textId="77777777" w:rsidR="00EE16E0" w:rsidRPr="00EE16E0" w:rsidRDefault="00EE16E0" w:rsidP="00DA4D49">
      <w:pPr>
        <w:numPr>
          <w:ilvl w:val="1"/>
          <w:numId w:val="29"/>
        </w:numPr>
        <w:spacing w:after="0" w:line="240" w:lineRule="auto"/>
      </w:pPr>
      <w:r w:rsidRPr="00EE16E0">
        <w:t>Belli bir kursun değerlendirme stratejilerini planlar.</w:t>
      </w:r>
    </w:p>
    <w:p w14:paraId="5A2253FA" w14:textId="77777777" w:rsidR="00EE16E0" w:rsidRPr="00EE16E0" w:rsidRDefault="00EE16E0" w:rsidP="00DA4D49">
      <w:pPr>
        <w:numPr>
          <w:ilvl w:val="0"/>
          <w:numId w:val="29"/>
        </w:numPr>
        <w:spacing w:after="0" w:line="240" w:lineRule="auto"/>
      </w:pPr>
      <w:r w:rsidRPr="00EE16E0">
        <w:rPr>
          <w:b/>
          <w:bCs/>
        </w:rPr>
        <w:t>Yapılması Gerekenler:</w:t>
      </w:r>
    </w:p>
    <w:p w14:paraId="71FC83B8" w14:textId="04BFB53F" w:rsidR="00EE16E0" w:rsidRPr="00EE16E0" w:rsidRDefault="00DA4D49" w:rsidP="00DA4D49">
      <w:pPr>
        <w:numPr>
          <w:ilvl w:val="1"/>
          <w:numId w:val="29"/>
        </w:numPr>
        <w:spacing w:after="0" w:line="240" w:lineRule="auto"/>
      </w:pPr>
      <w:r w:rsidRPr="00EE16E0">
        <w:t>Modül</w:t>
      </w:r>
      <w:r w:rsidR="00EE16E0" w:rsidRPr="00EE16E0">
        <w:t xml:space="preserve"> yapıları ve çok disiplinli öğrenme stratejileri entegrasyonu sağlanmalı.</w:t>
      </w:r>
    </w:p>
    <w:p w14:paraId="7F562B3E" w14:textId="77777777" w:rsidR="00EE16E0" w:rsidRPr="00EE16E0" w:rsidRDefault="00EE16E0" w:rsidP="00DA4D49">
      <w:pPr>
        <w:numPr>
          <w:ilvl w:val="1"/>
          <w:numId w:val="29"/>
        </w:numPr>
        <w:spacing w:after="0" w:line="240" w:lineRule="auto"/>
      </w:pPr>
      <w:r w:rsidRPr="00EE16E0">
        <w:t>Öğrencilerin geri bildirimleri de planlama sürecine dahil edilmelidir.</w:t>
      </w:r>
    </w:p>
    <w:p w14:paraId="27C5DE0A" w14:textId="4998EFC7" w:rsidR="00EE16E0" w:rsidRPr="00EE16E0" w:rsidRDefault="00EE16E0" w:rsidP="00DA4D49">
      <w:pPr>
        <w:spacing w:after="0" w:line="240" w:lineRule="auto"/>
      </w:pPr>
    </w:p>
    <w:p w14:paraId="6CE3EA7D" w14:textId="77777777" w:rsidR="00EE16E0" w:rsidRPr="00EE16E0" w:rsidRDefault="00EE16E0" w:rsidP="00DA4D49">
      <w:pPr>
        <w:spacing w:after="0" w:line="240" w:lineRule="auto"/>
        <w:rPr>
          <w:b/>
          <w:bCs/>
        </w:rPr>
      </w:pPr>
      <w:r w:rsidRPr="00EE16E0">
        <w:rPr>
          <w:b/>
          <w:bCs/>
        </w:rPr>
        <w:t>7. Kaynak Geliştirici (Resource Developer)</w:t>
      </w:r>
    </w:p>
    <w:p w14:paraId="7EA7BAD6" w14:textId="77777777" w:rsidR="00EE16E0" w:rsidRPr="00EE16E0" w:rsidRDefault="00EE16E0" w:rsidP="00DA4D49">
      <w:pPr>
        <w:numPr>
          <w:ilvl w:val="0"/>
          <w:numId w:val="30"/>
        </w:numPr>
        <w:spacing w:after="0" w:line="240" w:lineRule="auto"/>
      </w:pPr>
      <w:r w:rsidRPr="00EE16E0">
        <w:rPr>
          <w:b/>
          <w:bCs/>
        </w:rPr>
        <w:t>Görevler:</w:t>
      </w:r>
    </w:p>
    <w:p w14:paraId="03B7A6A5" w14:textId="77777777" w:rsidR="00EE16E0" w:rsidRPr="00EE16E0" w:rsidRDefault="00EE16E0" w:rsidP="00DA4D49">
      <w:pPr>
        <w:numPr>
          <w:ilvl w:val="1"/>
          <w:numId w:val="30"/>
        </w:numPr>
        <w:spacing w:after="0" w:line="240" w:lineRule="auto"/>
      </w:pPr>
      <w:r w:rsidRPr="00EE16E0">
        <w:t>Eğitim materyalleri ve çalışma kılavuzları hazırlar.</w:t>
      </w:r>
    </w:p>
    <w:p w14:paraId="3780C802" w14:textId="77777777" w:rsidR="00EE16E0" w:rsidRPr="00EE16E0" w:rsidRDefault="00EE16E0" w:rsidP="00DA4D49">
      <w:pPr>
        <w:numPr>
          <w:ilvl w:val="1"/>
          <w:numId w:val="30"/>
        </w:numPr>
        <w:spacing w:after="0" w:line="240" w:lineRule="auto"/>
      </w:pPr>
      <w:r w:rsidRPr="00EE16E0">
        <w:t>Teknolojik yenilikleri öğrenme materyallerine entegre eder.</w:t>
      </w:r>
    </w:p>
    <w:p w14:paraId="6285B3D0" w14:textId="77777777" w:rsidR="00EE16E0" w:rsidRPr="00EE16E0" w:rsidRDefault="00EE16E0" w:rsidP="00DA4D49">
      <w:pPr>
        <w:numPr>
          <w:ilvl w:val="0"/>
          <w:numId w:val="30"/>
        </w:numPr>
        <w:spacing w:after="0" w:line="240" w:lineRule="auto"/>
      </w:pPr>
      <w:r w:rsidRPr="00EE16E0">
        <w:rPr>
          <w:b/>
          <w:bCs/>
        </w:rPr>
        <w:t>Örnekler:</w:t>
      </w:r>
    </w:p>
    <w:p w14:paraId="3E503084" w14:textId="77777777" w:rsidR="00EE16E0" w:rsidRPr="00EE16E0" w:rsidRDefault="00EE16E0" w:rsidP="00DA4D49">
      <w:pPr>
        <w:numPr>
          <w:ilvl w:val="1"/>
          <w:numId w:val="30"/>
        </w:numPr>
        <w:spacing w:after="0" w:line="240" w:lineRule="auto"/>
      </w:pPr>
      <w:r w:rsidRPr="00EE16E0">
        <w:t>Bir öğretmen, video tabanlı simülasyonlarla klinik senaryoları oluşturur.</w:t>
      </w:r>
    </w:p>
    <w:p w14:paraId="25621EC2" w14:textId="77777777" w:rsidR="00EE16E0" w:rsidRPr="00EE16E0" w:rsidRDefault="00EE16E0" w:rsidP="00DA4D49">
      <w:pPr>
        <w:numPr>
          <w:ilvl w:val="1"/>
          <w:numId w:val="30"/>
        </w:numPr>
        <w:spacing w:after="0" w:line="240" w:lineRule="auto"/>
      </w:pPr>
      <w:r w:rsidRPr="00EE16E0">
        <w:t>Bir ders için interaktif bir çalışma rehberi geliştirir.</w:t>
      </w:r>
    </w:p>
    <w:p w14:paraId="4042B40B" w14:textId="77777777" w:rsidR="00EE16E0" w:rsidRPr="00EE16E0" w:rsidRDefault="00EE16E0" w:rsidP="00DA4D49">
      <w:pPr>
        <w:numPr>
          <w:ilvl w:val="0"/>
          <w:numId w:val="30"/>
        </w:numPr>
        <w:spacing w:after="0" w:line="240" w:lineRule="auto"/>
      </w:pPr>
      <w:r w:rsidRPr="00EE16E0">
        <w:rPr>
          <w:b/>
          <w:bCs/>
        </w:rPr>
        <w:t>Yapılması Gerekenler:</w:t>
      </w:r>
    </w:p>
    <w:p w14:paraId="5A01F358" w14:textId="77777777" w:rsidR="00EE16E0" w:rsidRPr="00EE16E0" w:rsidRDefault="00EE16E0" w:rsidP="00DA4D49">
      <w:pPr>
        <w:numPr>
          <w:ilvl w:val="1"/>
          <w:numId w:val="30"/>
        </w:numPr>
        <w:spacing w:after="0" w:line="240" w:lineRule="auto"/>
      </w:pPr>
      <w:r w:rsidRPr="00EE16E0">
        <w:t>Dijital materyal oluşturma konusunda eğitim verilmelidir.</w:t>
      </w:r>
    </w:p>
    <w:p w14:paraId="310D5F0F" w14:textId="3E7AC65C" w:rsidR="00EE16E0" w:rsidRDefault="00EE16E0" w:rsidP="00EE16E0">
      <w:pPr>
        <w:numPr>
          <w:ilvl w:val="1"/>
          <w:numId w:val="30"/>
        </w:numPr>
        <w:spacing w:after="0" w:line="240" w:lineRule="auto"/>
      </w:pPr>
      <w:r w:rsidRPr="00EE16E0">
        <w:t>Mevcut kaynakları analiz ederek en uygun öğrenme materyalleri geliştirilmelidir.</w:t>
      </w:r>
    </w:p>
    <w:p w14:paraId="142DE7DA" w14:textId="03503F30" w:rsidR="00EE16E0" w:rsidRPr="00EE16E0" w:rsidRDefault="00EE16E0" w:rsidP="00EE16E0">
      <w:pPr>
        <w:rPr>
          <w:b/>
          <w:bCs/>
          <w:lang w:val="en"/>
        </w:rPr>
      </w:pPr>
      <w:r w:rsidRPr="00EE16E0">
        <w:rPr>
          <w:b/>
          <w:bCs/>
          <w:lang w:val="en"/>
        </w:rPr>
        <w:lastRenderedPageBreak/>
        <w:t>FORUM</w:t>
      </w:r>
      <w:r w:rsidRPr="00EE16E0">
        <w:rPr>
          <w:b/>
          <w:bCs/>
        </w:rPr>
        <w:t xml:space="preserve"> The Good Teacher is More Than a Lecturer</w:t>
      </w:r>
    </w:p>
    <w:p w14:paraId="13B81221" w14:textId="08F40343" w:rsidR="00EE16E0" w:rsidRPr="003D0553" w:rsidRDefault="00EE16E0" w:rsidP="00EE16E0">
      <w:pPr>
        <w:rPr>
          <w:lang w:val="en"/>
        </w:rPr>
      </w:pPr>
      <w:r w:rsidRPr="003D0553">
        <w:rPr>
          <w:lang w:val="en"/>
        </w:rPr>
        <w:t>The multifaceted role of instructors must be tailored to meet the diverse needs of students. Each of these roles provides significant benefits for both students and educational institutions. An effective trainer can dynamically integrate these roles and achieve outstanding success in training.</w:t>
      </w:r>
    </w:p>
    <w:p w14:paraId="179C2C65" w14:textId="4472FAF0" w:rsidR="00EE16E0" w:rsidRPr="00116D7A" w:rsidRDefault="00EE16E0" w:rsidP="00EE16E0">
      <w:pPr>
        <w:rPr>
          <w:b/>
          <w:bCs/>
        </w:rPr>
      </w:pPr>
      <w:r w:rsidRPr="00116D7A">
        <w:rPr>
          <w:b/>
          <w:bCs/>
          <w:lang w:val="en"/>
        </w:rPr>
        <w:t xml:space="preserve">Which roles do you think are the most important, and </w:t>
      </w:r>
      <w:r w:rsidR="00F753D3" w:rsidRPr="00116D7A">
        <w:rPr>
          <w:b/>
          <w:bCs/>
          <w:lang w:val="en"/>
        </w:rPr>
        <w:t>which</w:t>
      </w:r>
      <w:r w:rsidRPr="00116D7A">
        <w:rPr>
          <w:b/>
          <w:bCs/>
          <w:lang w:val="en"/>
        </w:rPr>
        <w:t xml:space="preserve"> roles do you undertake most frequently? Please share your opinions in approximately </w:t>
      </w:r>
      <w:r w:rsidR="00DA4D49">
        <w:rPr>
          <w:b/>
          <w:bCs/>
          <w:lang w:val="en"/>
        </w:rPr>
        <w:t>1</w:t>
      </w:r>
      <w:r w:rsidRPr="00116D7A">
        <w:rPr>
          <w:b/>
          <w:bCs/>
          <w:lang w:val="en"/>
        </w:rPr>
        <w:t>50-</w:t>
      </w:r>
      <w:r w:rsidR="00DA4D49">
        <w:rPr>
          <w:b/>
          <w:bCs/>
          <w:lang w:val="en"/>
        </w:rPr>
        <w:t>2</w:t>
      </w:r>
      <w:r w:rsidRPr="00116D7A">
        <w:rPr>
          <w:b/>
          <w:bCs/>
          <w:lang w:val="en"/>
        </w:rPr>
        <w:t>00 words.</w:t>
      </w:r>
    </w:p>
    <w:p w14:paraId="6BAD5636" w14:textId="16238A49" w:rsidR="00EE16E0" w:rsidRDefault="00116D7A" w:rsidP="00CA49B6">
      <w:r w:rsidRPr="003D0553">
        <w:t xml:space="preserve">Note: The sub-section info </w:t>
      </w:r>
      <w:r w:rsidR="00DA4D49" w:rsidRPr="003D0553">
        <w:t xml:space="preserve">from the article </w:t>
      </w:r>
      <w:r w:rsidRPr="003D0553">
        <w:t>is given in order to recall knowledge and experience sharing. You can choose the ones you want to comment on.</w:t>
      </w:r>
    </w:p>
    <w:p w14:paraId="36BCBE51" w14:textId="57F19508" w:rsidR="00CA49B6" w:rsidRPr="00CA49B6" w:rsidRDefault="00116D7A" w:rsidP="00CA49B6">
      <w:r>
        <w:t>A</w:t>
      </w:r>
      <w:r w:rsidR="00CA49B6" w:rsidRPr="00CA49B6">
        <w:t xml:space="preserve">n extended summary of the document, </w:t>
      </w:r>
      <w:r w:rsidR="00CA49B6" w:rsidRPr="00CA49B6">
        <w:rPr>
          <w:i/>
          <w:iCs/>
        </w:rPr>
        <w:t>AMEE Guide No. 20: The Good Teacher is More Than a Lecturer - The Twelve Roles of the Teacher</w:t>
      </w:r>
      <w:r w:rsidR="00CA49B6" w:rsidRPr="00CA49B6">
        <w:t>, outlining the main points and examples:</w:t>
      </w:r>
    </w:p>
    <w:p w14:paraId="01DE05BE" w14:textId="77777777" w:rsidR="00CA49B6" w:rsidRPr="00CA49B6" w:rsidRDefault="00000000" w:rsidP="00CA49B6">
      <w:r>
        <w:pict w14:anchorId="29A8A3EE">
          <v:rect id="_x0000_i1026" style="width:0;height:1.5pt" o:hralign="center" o:hrstd="t" o:hr="t" fillcolor="#a0a0a0" stroked="f"/>
        </w:pict>
      </w:r>
    </w:p>
    <w:p w14:paraId="3D8EF51C" w14:textId="77777777" w:rsidR="00CA49B6" w:rsidRPr="00CA49B6" w:rsidRDefault="00CA49B6" w:rsidP="00CA49B6">
      <w:pPr>
        <w:rPr>
          <w:b/>
          <w:bCs/>
        </w:rPr>
      </w:pPr>
      <w:r w:rsidRPr="00CA49B6">
        <w:rPr>
          <w:b/>
          <w:bCs/>
        </w:rPr>
        <w:t>Overview</w:t>
      </w:r>
    </w:p>
    <w:p w14:paraId="305DF7A9" w14:textId="42C46AF5" w:rsidR="00CA49B6" w:rsidRPr="00CA49B6" w:rsidRDefault="00CA49B6" w:rsidP="00CA49B6">
      <w:r w:rsidRPr="00CA49B6">
        <w:t xml:space="preserve">Teaching in </w:t>
      </w:r>
      <w:r w:rsidR="00EE16E0">
        <w:t>higher</w:t>
      </w:r>
      <w:r w:rsidRPr="00CA49B6">
        <w:t xml:space="preserve"> education is a multifaceted and evolving task, requiring teachers to adapt to changes in curricula, pedagogy, and technological advancements. The guide identifies </w:t>
      </w:r>
      <w:r w:rsidRPr="00CA49B6">
        <w:rPr>
          <w:b/>
          <w:bCs/>
        </w:rPr>
        <w:t>12 distinct roles</w:t>
      </w:r>
      <w:r w:rsidRPr="00CA49B6">
        <w:t xml:space="preserve"> for teachers, grouped into six categories. These roles emphasize a balance between educational expertise and subject knowledge, as well as face-to-face and indirect interactions with students.</w:t>
      </w:r>
    </w:p>
    <w:p w14:paraId="1FF2D9A0" w14:textId="77777777" w:rsidR="00CA49B6" w:rsidRPr="00CA49B6" w:rsidRDefault="00000000" w:rsidP="00CA49B6">
      <w:r>
        <w:pict w14:anchorId="45A59E87">
          <v:rect id="_x0000_i1027" style="width:0;height:1.5pt" o:hralign="center" o:hrstd="t" o:hr="t" fillcolor="#a0a0a0" stroked="f"/>
        </w:pict>
      </w:r>
    </w:p>
    <w:p w14:paraId="429390B0" w14:textId="77777777" w:rsidR="00CA49B6" w:rsidRPr="00CA49B6" w:rsidRDefault="00CA49B6" w:rsidP="00DA4D49">
      <w:pPr>
        <w:spacing w:after="0" w:line="240" w:lineRule="auto"/>
        <w:rPr>
          <w:b/>
          <w:bCs/>
        </w:rPr>
      </w:pPr>
      <w:r w:rsidRPr="00CA49B6">
        <w:rPr>
          <w:b/>
          <w:bCs/>
        </w:rPr>
        <w:t>The 12 Roles of the Teacher</w:t>
      </w:r>
    </w:p>
    <w:p w14:paraId="3222874E" w14:textId="77777777" w:rsidR="00CA49B6" w:rsidRPr="00CA49B6" w:rsidRDefault="00CA49B6" w:rsidP="00DA4D49">
      <w:pPr>
        <w:spacing w:after="0" w:line="240" w:lineRule="auto"/>
        <w:rPr>
          <w:b/>
          <w:bCs/>
        </w:rPr>
      </w:pPr>
      <w:r w:rsidRPr="00CA49B6">
        <w:rPr>
          <w:b/>
          <w:bCs/>
        </w:rPr>
        <w:t>1. Information Provider</w:t>
      </w:r>
    </w:p>
    <w:p w14:paraId="71AD8D3B" w14:textId="77777777" w:rsidR="00CA49B6" w:rsidRPr="00CA49B6" w:rsidRDefault="00CA49B6" w:rsidP="00DA4D49">
      <w:pPr>
        <w:numPr>
          <w:ilvl w:val="0"/>
          <w:numId w:val="1"/>
        </w:numPr>
        <w:spacing w:after="0" w:line="240" w:lineRule="auto"/>
      </w:pPr>
      <w:r w:rsidRPr="00CA49B6">
        <w:rPr>
          <w:b/>
          <w:bCs/>
        </w:rPr>
        <w:t>Lecturer</w:t>
      </w:r>
      <w:r w:rsidRPr="00CA49B6">
        <w:t>: Delivers subject knowledge through traditional methods, integrating expert insights with educational strategies. Despite the rise of alternative resources, engaging lectures by skilled communicators remain impactful.</w:t>
      </w:r>
    </w:p>
    <w:p w14:paraId="2A0FFEBB" w14:textId="77777777" w:rsidR="00CA49B6" w:rsidRPr="00CA49B6" w:rsidRDefault="00CA49B6" w:rsidP="00DA4D49">
      <w:pPr>
        <w:numPr>
          <w:ilvl w:val="0"/>
          <w:numId w:val="1"/>
        </w:numPr>
        <w:spacing w:after="0" w:line="240" w:lineRule="auto"/>
      </w:pPr>
      <w:r w:rsidRPr="00CA49B6">
        <w:rPr>
          <w:b/>
          <w:bCs/>
        </w:rPr>
        <w:t>Clinical/Practical Teacher</w:t>
      </w:r>
      <w:r w:rsidRPr="00CA49B6">
        <w:t>: Imparts practical knowledge in settings like hospitals and clinics. They highlight decision-making and critical thinking during hands-on learning experiences.</w:t>
      </w:r>
    </w:p>
    <w:p w14:paraId="42AC0DCC" w14:textId="77777777" w:rsidR="00CA49B6" w:rsidRPr="00CA49B6" w:rsidRDefault="00CA49B6" w:rsidP="00DA4D49">
      <w:pPr>
        <w:spacing w:after="0" w:line="240" w:lineRule="auto"/>
        <w:rPr>
          <w:b/>
          <w:bCs/>
        </w:rPr>
      </w:pPr>
      <w:r w:rsidRPr="00CA49B6">
        <w:rPr>
          <w:b/>
          <w:bCs/>
        </w:rPr>
        <w:t>2. Role Model</w:t>
      </w:r>
    </w:p>
    <w:p w14:paraId="5D9A17FC" w14:textId="77777777" w:rsidR="00CA49B6" w:rsidRPr="00CA49B6" w:rsidRDefault="00CA49B6" w:rsidP="00DA4D49">
      <w:pPr>
        <w:numPr>
          <w:ilvl w:val="0"/>
          <w:numId w:val="2"/>
        </w:numPr>
        <w:spacing w:after="0" w:line="240" w:lineRule="auto"/>
      </w:pPr>
      <w:r w:rsidRPr="00CA49B6">
        <w:rPr>
          <w:b/>
          <w:bCs/>
        </w:rPr>
        <w:t>On-the-Job Role Model</w:t>
      </w:r>
      <w:r w:rsidRPr="00CA49B6">
        <w:t>: Demonstrates professional behavior and decision-making in clinical environments, influencing students' career paths and attitudes.</w:t>
      </w:r>
    </w:p>
    <w:p w14:paraId="7B970652" w14:textId="77777777" w:rsidR="00CA49B6" w:rsidRPr="00CA49B6" w:rsidRDefault="00CA49B6" w:rsidP="00DA4D49">
      <w:pPr>
        <w:numPr>
          <w:ilvl w:val="0"/>
          <w:numId w:val="2"/>
        </w:numPr>
        <w:spacing w:after="0" w:line="240" w:lineRule="auto"/>
      </w:pPr>
      <w:r w:rsidRPr="00CA49B6">
        <w:rPr>
          <w:b/>
          <w:bCs/>
        </w:rPr>
        <w:t>Teaching Role Model</w:t>
      </w:r>
      <w:r w:rsidRPr="00CA49B6">
        <w:t>: Inspires students by showcasing enthusiasm for the subject and effective teaching methods.</w:t>
      </w:r>
    </w:p>
    <w:p w14:paraId="6BDA6794" w14:textId="77777777" w:rsidR="00CA49B6" w:rsidRPr="00CA49B6" w:rsidRDefault="00CA49B6" w:rsidP="00DA4D49">
      <w:pPr>
        <w:spacing w:after="0" w:line="240" w:lineRule="auto"/>
        <w:rPr>
          <w:b/>
          <w:bCs/>
        </w:rPr>
      </w:pPr>
      <w:r w:rsidRPr="00CA49B6">
        <w:rPr>
          <w:b/>
          <w:bCs/>
        </w:rPr>
        <w:t>3. Facilitator</w:t>
      </w:r>
    </w:p>
    <w:p w14:paraId="34C49945" w14:textId="77777777" w:rsidR="00CA49B6" w:rsidRPr="00CA49B6" w:rsidRDefault="00CA49B6" w:rsidP="00DA4D49">
      <w:pPr>
        <w:numPr>
          <w:ilvl w:val="0"/>
          <w:numId w:val="3"/>
        </w:numPr>
        <w:spacing w:after="0" w:line="240" w:lineRule="auto"/>
      </w:pPr>
      <w:r w:rsidRPr="00CA49B6">
        <w:rPr>
          <w:b/>
          <w:bCs/>
        </w:rPr>
        <w:t>Learning Facilitator</w:t>
      </w:r>
      <w:r w:rsidRPr="00CA49B6">
        <w:t>: Guides students in self-directed and problem-based learning, fostering independence and critical thinking.</w:t>
      </w:r>
    </w:p>
    <w:p w14:paraId="7538B352" w14:textId="77777777" w:rsidR="00CA49B6" w:rsidRPr="00CA49B6" w:rsidRDefault="00CA49B6" w:rsidP="00DA4D49">
      <w:pPr>
        <w:numPr>
          <w:ilvl w:val="0"/>
          <w:numId w:val="3"/>
        </w:numPr>
        <w:spacing w:after="0" w:line="240" w:lineRule="auto"/>
      </w:pPr>
      <w:r w:rsidRPr="00CA49B6">
        <w:rPr>
          <w:b/>
          <w:bCs/>
        </w:rPr>
        <w:t>Mentor</w:t>
      </w:r>
      <w:r w:rsidRPr="00CA49B6">
        <w:t>: Provides personal and professional guidance, often helping students navigate transitions in their learning journey.</w:t>
      </w:r>
    </w:p>
    <w:p w14:paraId="1B444707" w14:textId="77777777" w:rsidR="00CA49B6" w:rsidRPr="00CA49B6" w:rsidRDefault="00CA49B6" w:rsidP="00DA4D49">
      <w:pPr>
        <w:spacing w:after="0" w:line="240" w:lineRule="auto"/>
        <w:rPr>
          <w:b/>
          <w:bCs/>
        </w:rPr>
      </w:pPr>
      <w:r w:rsidRPr="00CA49B6">
        <w:rPr>
          <w:b/>
          <w:bCs/>
        </w:rPr>
        <w:t>4. Assessor</w:t>
      </w:r>
    </w:p>
    <w:p w14:paraId="2565A34C" w14:textId="77777777" w:rsidR="00CA49B6" w:rsidRPr="00CA49B6" w:rsidRDefault="00CA49B6" w:rsidP="00DA4D49">
      <w:pPr>
        <w:numPr>
          <w:ilvl w:val="0"/>
          <w:numId w:val="4"/>
        </w:numPr>
        <w:spacing w:after="0" w:line="240" w:lineRule="auto"/>
      </w:pPr>
      <w:r w:rsidRPr="00CA49B6">
        <w:rPr>
          <w:b/>
          <w:bCs/>
        </w:rPr>
        <w:t>Student Assessor</w:t>
      </w:r>
      <w:r w:rsidRPr="00CA49B6">
        <w:t>: Evaluates student performance through exams, feedback, and practical assessments. This role is integral in ensuring academic standards.</w:t>
      </w:r>
    </w:p>
    <w:p w14:paraId="47366696" w14:textId="77777777" w:rsidR="00CA49B6" w:rsidRPr="00CA49B6" w:rsidRDefault="00CA49B6" w:rsidP="00DA4D49">
      <w:pPr>
        <w:numPr>
          <w:ilvl w:val="0"/>
          <w:numId w:val="4"/>
        </w:numPr>
        <w:spacing w:after="0" w:line="240" w:lineRule="auto"/>
      </w:pPr>
      <w:r w:rsidRPr="00CA49B6">
        <w:rPr>
          <w:b/>
          <w:bCs/>
        </w:rPr>
        <w:t>Curriculum Assessor</w:t>
      </w:r>
      <w:r w:rsidRPr="00CA49B6">
        <w:t>: Monitors and evaluates the effectiveness of curricula and teaching methods to ensure continuous improvement.</w:t>
      </w:r>
    </w:p>
    <w:p w14:paraId="0D0A6961" w14:textId="77777777" w:rsidR="00CA49B6" w:rsidRPr="00CA49B6" w:rsidRDefault="00CA49B6" w:rsidP="00DA4D49">
      <w:pPr>
        <w:spacing w:after="0" w:line="240" w:lineRule="auto"/>
        <w:rPr>
          <w:b/>
          <w:bCs/>
        </w:rPr>
      </w:pPr>
      <w:r w:rsidRPr="00CA49B6">
        <w:rPr>
          <w:b/>
          <w:bCs/>
        </w:rPr>
        <w:lastRenderedPageBreak/>
        <w:t>5. Planner</w:t>
      </w:r>
    </w:p>
    <w:p w14:paraId="63795C64" w14:textId="77777777" w:rsidR="00CA49B6" w:rsidRPr="00CA49B6" w:rsidRDefault="00CA49B6" w:rsidP="00DA4D49">
      <w:pPr>
        <w:numPr>
          <w:ilvl w:val="0"/>
          <w:numId w:val="5"/>
        </w:numPr>
        <w:spacing w:after="0" w:line="240" w:lineRule="auto"/>
      </w:pPr>
      <w:r w:rsidRPr="00CA49B6">
        <w:rPr>
          <w:b/>
          <w:bCs/>
        </w:rPr>
        <w:t>Curriculum Planner</w:t>
      </w:r>
      <w:r w:rsidRPr="00CA49B6">
        <w:t>: Designs comprehensive educational frameworks, aligning content, learning outcomes, and assessment strategies.</w:t>
      </w:r>
    </w:p>
    <w:p w14:paraId="41DA6456" w14:textId="77777777" w:rsidR="00CA49B6" w:rsidRPr="00CA49B6" w:rsidRDefault="00CA49B6" w:rsidP="00DA4D49">
      <w:pPr>
        <w:numPr>
          <w:ilvl w:val="0"/>
          <w:numId w:val="5"/>
        </w:numPr>
        <w:spacing w:after="0" w:line="240" w:lineRule="auto"/>
      </w:pPr>
      <w:r w:rsidRPr="00CA49B6">
        <w:rPr>
          <w:b/>
          <w:bCs/>
        </w:rPr>
        <w:t>Course Organizer</w:t>
      </w:r>
      <w:r w:rsidRPr="00CA49B6">
        <w:t>: Develops and implements specific courses or modules, ensuring coherence with broader curricular goals.</w:t>
      </w:r>
    </w:p>
    <w:p w14:paraId="72480251" w14:textId="77777777" w:rsidR="00CA49B6" w:rsidRPr="00CA49B6" w:rsidRDefault="00CA49B6" w:rsidP="00DA4D49">
      <w:pPr>
        <w:spacing w:after="0" w:line="240" w:lineRule="auto"/>
        <w:rPr>
          <w:b/>
          <w:bCs/>
        </w:rPr>
      </w:pPr>
      <w:r w:rsidRPr="00CA49B6">
        <w:rPr>
          <w:b/>
          <w:bCs/>
        </w:rPr>
        <w:t>6. Resource Developer</w:t>
      </w:r>
    </w:p>
    <w:p w14:paraId="4F8DDDC7" w14:textId="77777777" w:rsidR="00CA49B6" w:rsidRPr="00CA49B6" w:rsidRDefault="00CA49B6" w:rsidP="00DA4D49">
      <w:pPr>
        <w:numPr>
          <w:ilvl w:val="0"/>
          <w:numId w:val="6"/>
        </w:numPr>
        <w:spacing w:after="0" w:line="240" w:lineRule="auto"/>
      </w:pPr>
      <w:r w:rsidRPr="00CA49B6">
        <w:rPr>
          <w:b/>
          <w:bCs/>
        </w:rPr>
        <w:t>Resource Material Creator</w:t>
      </w:r>
      <w:r w:rsidRPr="00CA49B6">
        <w:t>: Produces innovative learning materials, such as multimedia content or simulations, to enhance student engagement.</w:t>
      </w:r>
    </w:p>
    <w:p w14:paraId="1081FAFB" w14:textId="77777777" w:rsidR="00CA49B6" w:rsidRPr="00CA49B6" w:rsidRDefault="00CA49B6" w:rsidP="00DA4D49">
      <w:pPr>
        <w:numPr>
          <w:ilvl w:val="0"/>
          <w:numId w:val="6"/>
        </w:numPr>
        <w:spacing w:after="0" w:line="240" w:lineRule="auto"/>
      </w:pPr>
      <w:r w:rsidRPr="00CA49B6">
        <w:rPr>
          <w:b/>
          <w:bCs/>
        </w:rPr>
        <w:t>Study Guide Producer</w:t>
      </w:r>
      <w:r w:rsidRPr="00CA49B6">
        <w:t>: Crafts guides to support independent learning, outlining objectives, resources, and methods for self-assessment.</w:t>
      </w:r>
    </w:p>
    <w:p w14:paraId="658620EF" w14:textId="77777777" w:rsidR="00CA49B6" w:rsidRPr="00CA49B6" w:rsidRDefault="00000000" w:rsidP="00DA4D49">
      <w:pPr>
        <w:spacing w:after="0" w:line="240" w:lineRule="auto"/>
      </w:pPr>
      <w:r>
        <w:pict w14:anchorId="7DBF7C4D">
          <v:rect id="_x0000_i1028" style="width:0;height:1.5pt" o:hralign="center" o:hrstd="t" o:hr="t" fillcolor="#a0a0a0" stroked="f"/>
        </w:pict>
      </w:r>
    </w:p>
    <w:p w14:paraId="65AA620A" w14:textId="77777777" w:rsidR="00CA49B6" w:rsidRPr="00CA49B6" w:rsidRDefault="00CA49B6" w:rsidP="00DA4D49">
      <w:pPr>
        <w:spacing w:after="0" w:line="240" w:lineRule="auto"/>
        <w:rPr>
          <w:b/>
          <w:bCs/>
        </w:rPr>
      </w:pPr>
      <w:r w:rsidRPr="00CA49B6">
        <w:rPr>
          <w:b/>
          <w:bCs/>
        </w:rPr>
        <w:t>Key Themes</w:t>
      </w:r>
    </w:p>
    <w:p w14:paraId="54800514" w14:textId="77777777" w:rsidR="00CA49B6" w:rsidRPr="00CA49B6" w:rsidRDefault="00CA49B6" w:rsidP="00DA4D49">
      <w:pPr>
        <w:numPr>
          <w:ilvl w:val="0"/>
          <w:numId w:val="7"/>
        </w:numPr>
        <w:spacing w:after="0" w:line="240" w:lineRule="auto"/>
      </w:pPr>
      <w:r w:rsidRPr="00CA49B6">
        <w:rPr>
          <w:b/>
          <w:bCs/>
        </w:rPr>
        <w:t>Teacher's Evolving Role</w:t>
      </w:r>
      <w:r w:rsidRPr="00CA49B6">
        <w:t>:</w:t>
      </w:r>
    </w:p>
    <w:p w14:paraId="4E4FBC3D" w14:textId="77777777" w:rsidR="00CA49B6" w:rsidRPr="00CA49B6" w:rsidRDefault="00CA49B6" w:rsidP="00DA4D49">
      <w:pPr>
        <w:numPr>
          <w:ilvl w:val="1"/>
          <w:numId w:val="7"/>
        </w:numPr>
        <w:spacing w:after="0" w:line="240" w:lineRule="auto"/>
      </w:pPr>
      <w:r w:rsidRPr="00CA49B6">
        <w:t>With the rise of student-centered and problem-based learning, teachers must transition from knowledge transmitters to facilitators and mentors.</w:t>
      </w:r>
    </w:p>
    <w:p w14:paraId="63F5402F" w14:textId="77777777" w:rsidR="00CA49B6" w:rsidRPr="00CA49B6" w:rsidRDefault="00CA49B6" w:rsidP="00DA4D49">
      <w:pPr>
        <w:numPr>
          <w:ilvl w:val="1"/>
          <w:numId w:val="7"/>
        </w:numPr>
        <w:spacing w:after="0" w:line="240" w:lineRule="auto"/>
      </w:pPr>
      <w:r w:rsidRPr="00CA49B6">
        <w:t>The focus shifts to helping students construct knowledge and achieve outcomes through active engagement.</w:t>
      </w:r>
    </w:p>
    <w:p w14:paraId="52AC249D" w14:textId="77777777" w:rsidR="00CA49B6" w:rsidRPr="00CA49B6" w:rsidRDefault="00CA49B6" w:rsidP="00DA4D49">
      <w:pPr>
        <w:numPr>
          <w:ilvl w:val="0"/>
          <w:numId w:val="7"/>
        </w:numPr>
        <w:spacing w:after="0" w:line="240" w:lineRule="auto"/>
      </w:pPr>
      <w:r w:rsidRPr="00CA49B6">
        <w:rPr>
          <w:b/>
          <w:bCs/>
        </w:rPr>
        <w:t>Integration and Balance</w:t>
      </w:r>
      <w:r w:rsidRPr="00CA49B6">
        <w:t>:</w:t>
      </w:r>
    </w:p>
    <w:p w14:paraId="31057733" w14:textId="77777777" w:rsidR="00CA49B6" w:rsidRPr="00CA49B6" w:rsidRDefault="00CA49B6" w:rsidP="00DA4D49">
      <w:pPr>
        <w:numPr>
          <w:ilvl w:val="1"/>
          <w:numId w:val="7"/>
        </w:numPr>
        <w:spacing w:after="0" w:line="240" w:lineRule="auto"/>
      </w:pPr>
      <w:r w:rsidRPr="00CA49B6">
        <w:t>Teachers often embody multiple roles simultaneously. For instance, a clinical teacher might act as an assessor, role model, and facilitator during ward rounds.</w:t>
      </w:r>
    </w:p>
    <w:p w14:paraId="39BAA30A" w14:textId="77777777" w:rsidR="00CA49B6" w:rsidRPr="00CA49B6" w:rsidRDefault="00CA49B6" w:rsidP="00DA4D49">
      <w:pPr>
        <w:numPr>
          <w:ilvl w:val="1"/>
          <w:numId w:val="7"/>
        </w:numPr>
        <w:spacing w:after="0" w:line="240" w:lineRule="auto"/>
      </w:pPr>
      <w:r w:rsidRPr="00CA49B6">
        <w:t>Institutions must ensure that all roles are adequately represented within their faculty.</w:t>
      </w:r>
    </w:p>
    <w:p w14:paraId="480D835C" w14:textId="77777777" w:rsidR="00CA49B6" w:rsidRPr="00CA49B6" w:rsidRDefault="00CA49B6" w:rsidP="00DA4D49">
      <w:pPr>
        <w:numPr>
          <w:ilvl w:val="0"/>
          <w:numId w:val="7"/>
        </w:numPr>
        <w:spacing w:after="0" w:line="240" w:lineRule="auto"/>
      </w:pPr>
      <w:r w:rsidRPr="00CA49B6">
        <w:rPr>
          <w:b/>
          <w:bCs/>
        </w:rPr>
        <w:t>Staff Development and Training</w:t>
      </w:r>
      <w:r w:rsidRPr="00CA49B6">
        <w:t>:</w:t>
      </w:r>
    </w:p>
    <w:p w14:paraId="49753A43" w14:textId="77777777" w:rsidR="00CA49B6" w:rsidRPr="00CA49B6" w:rsidRDefault="00CA49B6" w:rsidP="00DA4D49">
      <w:pPr>
        <w:numPr>
          <w:ilvl w:val="1"/>
          <w:numId w:val="7"/>
        </w:numPr>
        <w:spacing w:after="0" w:line="240" w:lineRule="auto"/>
      </w:pPr>
      <w:r w:rsidRPr="00CA49B6">
        <w:t>Educators require tailored training to develop competencies across these roles. A clear understanding of these roles aids recruitment, development, and evaluation.</w:t>
      </w:r>
    </w:p>
    <w:p w14:paraId="3148EE03" w14:textId="77777777" w:rsidR="00CA49B6" w:rsidRPr="00CA49B6" w:rsidRDefault="00CA49B6" w:rsidP="00DA4D49">
      <w:pPr>
        <w:numPr>
          <w:ilvl w:val="0"/>
          <w:numId w:val="7"/>
        </w:numPr>
        <w:spacing w:after="0" w:line="240" w:lineRule="auto"/>
      </w:pPr>
      <w:r w:rsidRPr="00CA49B6">
        <w:rPr>
          <w:b/>
          <w:bCs/>
        </w:rPr>
        <w:t>Cultural and Contextual Variability</w:t>
      </w:r>
      <w:r w:rsidRPr="00CA49B6">
        <w:t>:</w:t>
      </w:r>
    </w:p>
    <w:p w14:paraId="55DFC27A" w14:textId="77777777" w:rsidR="00CA49B6" w:rsidRPr="00CA49B6" w:rsidRDefault="00CA49B6" w:rsidP="00DA4D49">
      <w:pPr>
        <w:numPr>
          <w:ilvl w:val="1"/>
          <w:numId w:val="7"/>
        </w:numPr>
        <w:spacing w:after="0" w:line="240" w:lineRule="auto"/>
      </w:pPr>
      <w:r w:rsidRPr="00CA49B6">
        <w:t>The emphasis on certain roles varies by cultural and institutional norms. For instance, teacher-centered approaches may dominate in some settings, while others prioritize collaborative learning.</w:t>
      </w:r>
    </w:p>
    <w:p w14:paraId="0434B6EA" w14:textId="77777777" w:rsidR="00CA49B6" w:rsidRPr="00CA49B6" w:rsidRDefault="00000000" w:rsidP="00DA4D49">
      <w:pPr>
        <w:spacing w:after="0" w:line="240" w:lineRule="auto"/>
      </w:pPr>
      <w:r>
        <w:pict w14:anchorId="36109F51">
          <v:rect id="_x0000_i1029" style="width:0;height:1.5pt" o:hralign="center" o:hrstd="t" o:hr="t" fillcolor="#a0a0a0" stroked="f"/>
        </w:pict>
      </w:r>
    </w:p>
    <w:p w14:paraId="7559D465" w14:textId="77777777" w:rsidR="00CA49B6" w:rsidRPr="00CA49B6" w:rsidRDefault="00CA49B6" w:rsidP="00DA4D49">
      <w:pPr>
        <w:spacing w:after="0" w:line="240" w:lineRule="auto"/>
        <w:rPr>
          <w:b/>
          <w:bCs/>
        </w:rPr>
      </w:pPr>
      <w:r w:rsidRPr="00CA49B6">
        <w:rPr>
          <w:b/>
          <w:bCs/>
        </w:rPr>
        <w:t>Practical Implications</w:t>
      </w:r>
    </w:p>
    <w:p w14:paraId="12361909" w14:textId="77777777" w:rsidR="00CA49B6" w:rsidRPr="00CA49B6" w:rsidRDefault="00CA49B6" w:rsidP="00DA4D49">
      <w:pPr>
        <w:numPr>
          <w:ilvl w:val="0"/>
          <w:numId w:val="8"/>
        </w:numPr>
        <w:spacing w:after="0" w:line="240" w:lineRule="auto"/>
      </w:pPr>
      <w:r w:rsidRPr="00CA49B6">
        <w:rPr>
          <w:b/>
          <w:bCs/>
        </w:rPr>
        <w:t>Curriculum Implementation</w:t>
      </w:r>
      <w:r w:rsidRPr="00CA49B6">
        <w:t>: Institutions must align teacher roles with curricular needs, ensuring a balanced distribution of responsibilities.</w:t>
      </w:r>
    </w:p>
    <w:p w14:paraId="406B28F0" w14:textId="77777777" w:rsidR="00CA49B6" w:rsidRPr="00CA49B6" w:rsidRDefault="00CA49B6" w:rsidP="00DA4D49">
      <w:pPr>
        <w:numPr>
          <w:ilvl w:val="0"/>
          <w:numId w:val="8"/>
        </w:numPr>
        <w:spacing w:after="0" w:line="240" w:lineRule="auto"/>
      </w:pPr>
      <w:r w:rsidRPr="00CA49B6">
        <w:rPr>
          <w:b/>
          <w:bCs/>
        </w:rPr>
        <w:t>Evaluation and Recognition</w:t>
      </w:r>
      <w:r w:rsidRPr="00CA49B6">
        <w:t>: Explicitly recognizing these roles fosters a supportive culture for teaching excellence.</w:t>
      </w:r>
    </w:p>
    <w:p w14:paraId="6A0E61A4" w14:textId="77777777" w:rsidR="00CA49B6" w:rsidRPr="00CA49B6" w:rsidRDefault="00CA49B6" w:rsidP="00DA4D49">
      <w:pPr>
        <w:numPr>
          <w:ilvl w:val="0"/>
          <w:numId w:val="8"/>
        </w:numPr>
        <w:spacing w:after="0" w:line="240" w:lineRule="auto"/>
      </w:pPr>
      <w:r w:rsidRPr="00CA49B6">
        <w:rPr>
          <w:b/>
          <w:bCs/>
        </w:rPr>
        <w:t>Professional Development</w:t>
      </w:r>
      <w:r w:rsidRPr="00CA49B6">
        <w:t>: Customized training programs should address gaps in expertise and prepare educators for evolving demands.</w:t>
      </w:r>
    </w:p>
    <w:p w14:paraId="58B55936" w14:textId="77777777" w:rsidR="00985B27" w:rsidRDefault="00985B27" w:rsidP="00DA4D49">
      <w:pPr>
        <w:spacing w:after="0" w:line="240" w:lineRule="auto"/>
      </w:pPr>
    </w:p>
    <w:p w14:paraId="0CEB9DEF" w14:textId="77777777" w:rsidR="00CA49B6" w:rsidRPr="00CA49B6" w:rsidRDefault="00CA49B6" w:rsidP="00DA4D49">
      <w:pPr>
        <w:spacing w:after="0" w:line="240" w:lineRule="auto"/>
        <w:rPr>
          <w:b/>
          <w:bCs/>
        </w:rPr>
      </w:pPr>
      <w:r w:rsidRPr="00CA49B6">
        <w:rPr>
          <w:b/>
          <w:bCs/>
        </w:rPr>
        <w:t>Detailed Analysis of Selected Teacher Roles</w:t>
      </w:r>
    </w:p>
    <w:p w14:paraId="46169EE8" w14:textId="77777777" w:rsidR="00CA49B6" w:rsidRPr="00CA49B6" w:rsidRDefault="00CA49B6" w:rsidP="00DA4D49">
      <w:pPr>
        <w:spacing w:after="0" w:line="240" w:lineRule="auto"/>
      </w:pPr>
      <w:r w:rsidRPr="00CA49B6">
        <w:t xml:space="preserve">Here’s a deeper dive into the roles of </w:t>
      </w:r>
      <w:r w:rsidRPr="00CA49B6">
        <w:rPr>
          <w:b/>
          <w:bCs/>
        </w:rPr>
        <w:t>Facilitator</w:t>
      </w:r>
      <w:r w:rsidRPr="00CA49B6">
        <w:t xml:space="preserve">, </w:t>
      </w:r>
      <w:r w:rsidRPr="00CA49B6">
        <w:rPr>
          <w:b/>
          <w:bCs/>
        </w:rPr>
        <w:t>Mentor</w:t>
      </w:r>
      <w:r w:rsidRPr="00CA49B6">
        <w:t xml:space="preserve">, </w:t>
      </w:r>
      <w:r w:rsidRPr="00CA49B6">
        <w:rPr>
          <w:b/>
          <w:bCs/>
        </w:rPr>
        <w:t>Assessor</w:t>
      </w:r>
      <w:r w:rsidRPr="00CA49B6">
        <w:t xml:space="preserve">, </w:t>
      </w:r>
      <w:r w:rsidRPr="00CA49B6">
        <w:rPr>
          <w:b/>
          <w:bCs/>
        </w:rPr>
        <w:t>Planner</w:t>
      </w:r>
      <w:r w:rsidRPr="00CA49B6">
        <w:t xml:space="preserve">, and </w:t>
      </w:r>
      <w:r w:rsidRPr="00CA49B6">
        <w:rPr>
          <w:b/>
          <w:bCs/>
        </w:rPr>
        <w:t>Resource Developer</w:t>
      </w:r>
      <w:r w:rsidRPr="00CA49B6">
        <w:t xml:space="preserve">, focusing on </w:t>
      </w:r>
      <w:r w:rsidRPr="00CA49B6">
        <w:rPr>
          <w:b/>
          <w:bCs/>
        </w:rPr>
        <w:t>role integration</w:t>
      </w:r>
      <w:r w:rsidRPr="00CA49B6">
        <w:t xml:space="preserve">, </w:t>
      </w:r>
      <w:r w:rsidRPr="00CA49B6">
        <w:rPr>
          <w:b/>
          <w:bCs/>
        </w:rPr>
        <w:t>training strategies</w:t>
      </w:r>
      <w:r w:rsidRPr="00CA49B6">
        <w:t xml:space="preserve">, and </w:t>
      </w:r>
      <w:r w:rsidRPr="00CA49B6">
        <w:rPr>
          <w:b/>
          <w:bCs/>
        </w:rPr>
        <w:t>challenges with solutions</w:t>
      </w:r>
      <w:r w:rsidRPr="00CA49B6">
        <w:t>.</w:t>
      </w:r>
    </w:p>
    <w:p w14:paraId="6CDB1640" w14:textId="77777777" w:rsidR="00CA49B6" w:rsidRPr="00CA49B6" w:rsidRDefault="00000000" w:rsidP="00DA4D49">
      <w:pPr>
        <w:spacing w:after="0" w:line="240" w:lineRule="auto"/>
      </w:pPr>
      <w:r>
        <w:pict w14:anchorId="36587C0D">
          <v:rect id="_x0000_i1030" style="width:0;height:1.5pt" o:hralign="center" o:hrstd="t" o:hr="t" fillcolor="#a0a0a0" stroked="f"/>
        </w:pict>
      </w:r>
    </w:p>
    <w:p w14:paraId="2BF18BA3" w14:textId="77777777" w:rsidR="00CA49B6" w:rsidRPr="00CA49B6" w:rsidRDefault="00CA49B6" w:rsidP="00DA4D49">
      <w:pPr>
        <w:spacing w:after="0" w:line="240" w:lineRule="auto"/>
        <w:rPr>
          <w:b/>
          <w:bCs/>
        </w:rPr>
      </w:pPr>
      <w:r w:rsidRPr="00CA49B6">
        <w:rPr>
          <w:b/>
          <w:bCs/>
        </w:rPr>
        <w:t>1. Facilitator</w:t>
      </w:r>
    </w:p>
    <w:p w14:paraId="6C86C5C0" w14:textId="77777777" w:rsidR="00CA49B6" w:rsidRPr="00CA49B6" w:rsidRDefault="00CA49B6" w:rsidP="00DA4D49">
      <w:pPr>
        <w:spacing w:after="0" w:line="240" w:lineRule="auto"/>
        <w:rPr>
          <w:b/>
          <w:bCs/>
        </w:rPr>
      </w:pPr>
      <w:r w:rsidRPr="00CA49B6">
        <w:rPr>
          <w:b/>
          <w:bCs/>
        </w:rPr>
        <w:t>Practical Examples of Role Integration:</w:t>
      </w:r>
    </w:p>
    <w:p w14:paraId="095D5947" w14:textId="77777777" w:rsidR="00CA49B6" w:rsidRPr="00CA49B6" w:rsidRDefault="00CA49B6" w:rsidP="00DA4D49">
      <w:pPr>
        <w:numPr>
          <w:ilvl w:val="0"/>
          <w:numId w:val="9"/>
        </w:numPr>
        <w:spacing w:after="0" w:line="240" w:lineRule="auto"/>
      </w:pPr>
      <w:r w:rsidRPr="00CA49B6">
        <w:rPr>
          <w:b/>
          <w:bCs/>
        </w:rPr>
        <w:t>Problem-Based Learning (PBL)</w:t>
      </w:r>
      <w:r w:rsidRPr="00CA49B6">
        <w:t>: Teachers guide small groups, helping students explore problems independently while offering strategic prompts and resources.</w:t>
      </w:r>
    </w:p>
    <w:p w14:paraId="5D36BC74" w14:textId="77777777" w:rsidR="00CA49B6" w:rsidRPr="00CA49B6" w:rsidRDefault="00CA49B6" w:rsidP="00DA4D49">
      <w:pPr>
        <w:numPr>
          <w:ilvl w:val="0"/>
          <w:numId w:val="9"/>
        </w:numPr>
        <w:spacing w:after="0" w:line="240" w:lineRule="auto"/>
      </w:pPr>
      <w:r w:rsidRPr="00CA49B6">
        <w:rPr>
          <w:b/>
          <w:bCs/>
        </w:rPr>
        <w:t>Clinical Simulations</w:t>
      </w:r>
      <w:r w:rsidRPr="00CA49B6">
        <w:t>: In a medical setting, facilitators create scenarios that encourage students to diagnose and treat patients collaboratively.</w:t>
      </w:r>
    </w:p>
    <w:p w14:paraId="17E888CE" w14:textId="77777777" w:rsidR="00CA49B6" w:rsidRPr="00CA49B6" w:rsidRDefault="00CA49B6" w:rsidP="00DA4D49">
      <w:pPr>
        <w:numPr>
          <w:ilvl w:val="0"/>
          <w:numId w:val="9"/>
        </w:numPr>
        <w:spacing w:after="0" w:line="240" w:lineRule="auto"/>
      </w:pPr>
      <w:r w:rsidRPr="00CA49B6">
        <w:rPr>
          <w:b/>
          <w:bCs/>
        </w:rPr>
        <w:lastRenderedPageBreak/>
        <w:t>Interactive Lectures</w:t>
      </w:r>
      <w:r w:rsidRPr="00CA49B6">
        <w:t>: Even in traditional settings, facilitators encourage active participation through discussions, case analyses, or live polling.</w:t>
      </w:r>
    </w:p>
    <w:p w14:paraId="4ED5186F" w14:textId="77777777" w:rsidR="00CA49B6" w:rsidRPr="00CA49B6" w:rsidRDefault="00CA49B6" w:rsidP="00DA4D49">
      <w:pPr>
        <w:spacing w:after="0" w:line="240" w:lineRule="auto"/>
        <w:rPr>
          <w:b/>
          <w:bCs/>
        </w:rPr>
      </w:pPr>
      <w:r w:rsidRPr="00CA49B6">
        <w:rPr>
          <w:b/>
          <w:bCs/>
        </w:rPr>
        <w:t>Teacher Training Strategies:</w:t>
      </w:r>
    </w:p>
    <w:p w14:paraId="60172CBE" w14:textId="77777777" w:rsidR="00CA49B6" w:rsidRPr="00CA49B6" w:rsidRDefault="00CA49B6" w:rsidP="00DA4D49">
      <w:pPr>
        <w:numPr>
          <w:ilvl w:val="0"/>
          <w:numId w:val="10"/>
        </w:numPr>
        <w:spacing w:after="0" w:line="240" w:lineRule="auto"/>
      </w:pPr>
      <w:r w:rsidRPr="00CA49B6">
        <w:rPr>
          <w:b/>
          <w:bCs/>
        </w:rPr>
        <w:t>Communication Skills Workshops</w:t>
      </w:r>
      <w:r w:rsidRPr="00CA49B6">
        <w:t>: Develop informal and non-directive communication for small-group settings.</w:t>
      </w:r>
    </w:p>
    <w:p w14:paraId="741C6DBB" w14:textId="77777777" w:rsidR="00CA49B6" w:rsidRPr="00CA49B6" w:rsidRDefault="00CA49B6" w:rsidP="00DA4D49">
      <w:pPr>
        <w:numPr>
          <w:ilvl w:val="0"/>
          <w:numId w:val="10"/>
        </w:numPr>
        <w:spacing w:after="0" w:line="240" w:lineRule="auto"/>
      </w:pPr>
      <w:r w:rsidRPr="00CA49B6">
        <w:rPr>
          <w:b/>
          <w:bCs/>
        </w:rPr>
        <w:t>Conflict Management</w:t>
      </w:r>
      <w:r w:rsidRPr="00CA49B6">
        <w:t>: Equip teachers to handle diverse group dynamics and resolve disputes effectively.</w:t>
      </w:r>
    </w:p>
    <w:p w14:paraId="01AA90AE" w14:textId="77777777" w:rsidR="00CA49B6" w:rsidRPr="00CA49B6" w:rsidRDefault="00CA49B6" w:rsidP="00DA4D49">
      <w:pPr>
        <w:numPr>
          <w:ilvl w:val="0"/>
          <w:numId w:val="10"/>
        </w:numPr>
        <w:spacing w:after="0" w:line="240" w:lineRule="auto"/>
      </w:pPr>
      <w:r w:rsidRPr="00CA49B6">
        <w:rPr>
          <w:b/>
          <w:bCs/>
        </w:rPr>
        <w:t>Active Learning Techniques</w:t>
      </w:r>
      <w:r w:rsidRPr="00CA49B6">
        <w:t>: Training on using tools like flipped classrooms, simulations, and gamification to engage students.</w:t>
      </w:r>
    </w:p>
    <w:p w14:paraId="077D0C80" w14:textId="77777777" w:rsidR="00CA49B6" w:rsidRPr="00CA49B6" w:rsidRDefault="00CA49B6" w:rsidP="00DA4D49">
      <w:pPr>
        <w:spacing w:after="0" w:line="240" w:lineRule="auto"/>
        <w:rPr>
          <w:b/>
          <w:bCs/>
        </w:rPr>
      </w:pPr>
      <w:r w:rsidRPr="00CA49B6">
        <w:rPr>
          <w:b/>
          <w:bCs/>
        </w:rPr>
        <w:t>Challenges and Solutions:</w:t>
      </w:r>
    </w:p>
    <w:p w14:paraId="63554133" w14:textId="77777777" w:rsidR="00CA49B6" w:rsidRPr="00CA49B6" w:rsidRDefault="00CA49B6" w:rsidP="00DA4D49">
      <w:pPr>
        <w:numPr>
          <w:ilvl w:val="0"/>
          <w:numId w:val="11"/>
        </w:numPr>
        <w:spacing w:after="0" w:line="240" w:lineRule="auto"/>
      </w:pPr>
      <w:r w:rsidRPr="00CA49B6">
        <w:rPr>
          <w:b/>
          <w:bCs/>
        </w:rPr>
        <w:t>Challenge</w:t>
      </w:r>
      <w:r w:rsidRPr="00CA49B6">
        <w:t>: Teachers struggle to relinquish the role of information provider.</w:t>
      </w:r>
    </w:p>
    <w:p w14:paraId="58B322EC" w14:textId="77777777" w:rsidR="00CA49B6" w:rsidRPr="00CA49B6" w:rsidRDefault="00CA49B6" w:rsidP="00DA4D49">
      <w:pPr>
        <w:numPr>
          <w:ilvl w:val="1"/>
          <w:numId w:val="11"/>
        </w:numPr>
        <w:spacing w:after="0" w:line="240" w:lineRule="auto"/>
      </w:pPr>
      <w:r w:rsidRPr="00CA49B6">
        <w:rPr>
          <w:b/>
          <w:bCs/>
        </w:rPr>
        <w:t>Solution</w:t>
      </w:r>
      <w:r w:rsidRPr="00CA49B6">
        <w:t>: Use workshops and role-playing exercises that simulate facilitation to help teachers adapt.</w:t>
      </w:r>
    </w:p>
    <w:p w14:paraId="6B4FADBE" w14:textId="77777777" w:rsidR="00CA49B6" w:rsidRPr="00CA49B6" w:rsidRDefault="00CA49B6" w:rsidP="00DA4D49">
      <w:pPr>
        <w:numPr>
          <w:ilvl w:val="0"/>
          <w:numId w:val="11"/>
        </w:numPr>
        <w:spacing w:after="0" w:line="240" w:lineRule="auto"/>
      </w:pPr>
      <w:r w:rsidRPr="00CA49B6">
        <w:rPr>
          <w:b/>
          <w:bCs/>
        </w:rPr>
        <w:t>Challenge</w:t>
      </w:r>
      <w:r w:rsidRPr="00CA49B6">
        <w:t>: Students may resist self-directed learning.</w:t>
      </w:r>
    </w:p>
    <w:p w14:paraId="6AC95572" w14:textId="77777777" w:rsidR="00CA49B6" w:rsidRPr="00CA49B6" w:rsidRDefault="00CA49B6" w:rsidP="00DA4D49">
      <w:pPr>
        <w:numPr>
          <w:ilvl w:val="1"/>
          <w:numId w:val="11"/>
        </w:numPr>
        <w:spacing w:after="0" w:line="240" w:lineRule="auto"/>
      </w:pPr>
      <w:r w:rsidRPr="00CA49B6">
        <w:rPr>
          <w:b/>
          <w:bCs/>
        </w:rPr>
        <w:t>Solution</w:t>
      </w:r>
      <w:r w:rsidRPr="00CA49B6">
        <w:t>: Gradual integration of facilitative approaches, starting with guided group discussions.</w:t>
      </w:r>
    </w:p>
    <w:p w14:paraId="48DFE755" w14:textId="77777777" w:rsidR="00CA49B6" w:rsidRPr="00CA49B6" w:rsidRDefault="00000000" w:rsidP="00DA4D49">
      <w:pPr>
        <w:spacing w:after="0" w:line="240" w:lineRule="auto"/>
      </w:pPr>
      <w:r>
        <w:pict w14:anchorId="7B9BDF74">
          <v:rect id="_x0000_i1031" style="width:0;height:1.5pt" o:hralign="center" o:hrstd="t" o:hr="t" fillcolor="#a0a0a0" stroked="f"/>
        </w:pict>
      </w:r>
    </w:p>
    <w:p w14:paraId="50BA7787" w14:textId="77777777" w:rsidR="00CA49B6" w:rsidRPr="00CA49B6" w:rsidRDefault="00CA49B6" w:rsidP="00DA4D49">
      <w:pPr>
        <w:spacing w:after="0" w:line="240" w:lineRule="auto"/>
        <w:rPr>
          <w:b/>
          <w:bCs/>
        </w:rPr>
      </w:pPr>
      <w:r w:rsidRPr="00CA49B6">
        <w:rPr>
          <w:b/>
          <w:bCs/>
        </w:rPr>
        <w:t>2. Mentor</w:t>
      </w:r>
    </w:p>
    <w:p w14:paraId="1C88531B" w14:textId="77777777" w:rsidR="00CA49B6" w:rsidRPr="00CA49B6" w:rsidRDefault="00CA49B6" w:rsidP="00DA4D49">
      <w:pPr>
        <w:spacing w:after="0" w:line="240" w:lineRule="auto"/>
        <w:rPr>
          <w:b/>
          <w:bCs/>
        </w:rPr>
      </w:pPr>
      <w:r w:rsidRPr="00CA49B6">
        <w:rPr>
          <w:b/>
          <w:bCs/>
        </w:rPr>
        <w:t>Practical Examples of Role Integration:</w:t>
      </w:r>
    </w:p>
    <w:p w14:paraId="34E8FD37" w14:textId="77777777" w:rsidR="00CA49B6" w:rsidRPr="00CA49B6" w:rsidRDefault="00CA49B6" w:rsidP="00DA4D49">
      <w:pPr>
        <w:numPr>
          <w:ilvl w:val="0"/>
          <w:numId w:val="12"/>
        </w:numPr>
        <w:spacing w:after="0" w:line="240" w:lineRule="auto"/>
      </w:pPr>
      <w:r w:rsidRPr="00CA49B6">
        <w:rPr>
          <w:b/>
          <w:bCs/>
        </w:rPr>
        <w:t>Career Guidance</w:t>
      </w:r>
      <w:r w:rsidRPr="00CA49B6">
        <w:t>: Mentors help students explore professional opportunities and align their skills with career paths.</w:t>
      </w:r>
    </w:p>
    <w:p w14:paraId="6946E89E" w14:textId="77777777" w:rsidR="00CA49B6" w:rsidRPr="00CA49B6" w:rsidRDefault="00CA49B6" w:rsidP="00DA4D49">
      <w:pPr>
        <w:numPr>
          <w:ilvl w:val="0"/>
          <w:numId w:val="12"/>
        </w:numPr>
        <w:spacing w:after="0" w:line="240" w:lineRule="auto"/>
      </w:pPr>
      <w:r w:rsidRPr="00CA49B6">
        <w:rPr>
          <w:b/>
          <w:bCs/>
        </w:rPr>
        <w:t>Life Coaching</w:t>
      </w:r>
      <w:r w:rsidRPr="00CA49B6">
        <w:t>: Supporting students during transitions, like adjusting to higher education or preparing for advanced roles.</w:t>
      </w:r>
    </w:p>
    <w:p w14:paraId="6056D3BB" w14:textId="77777777" w:rsidR="00CA49B6" w:rsidRPr="00CA49B6" w:rsidRDefault="00CA49B6" w:rsidP="00DA4D49">
      <w:pPr>
        <w:numPr>
          <w:ilvl w:val="0"/>
          <w:numId w:val="12"/>
        </w:numPr>
        <w:spacing w:after="0" w:line="240" w:lineRule="auto"/>
      </w:pPr>
      <w:r w:rsidRPr="00CA49B6">
        <w:rPr>
          <w:b/>
          <w:bCs/>
        </w:rPr>
        <w:t>Ethical Dilemmas</w:t>
      </w:r>
      <w:r w:rsidRPr="00CA49B6">
        <w:t>: Guiding students through difficult professional or moral choices using reflective questioning.</w:t>
      </w:r>
    </w:p>
    <w:p w14:paraId="7E05A112" w14:textId="77777777" w:rsidR="00CA49B6" w:rsidRPr="00CA49B6" w:rsidRDefault="00CA49B6" w:rsidP="00DA4D49">
      <w:pPr>
        <w:spacing w:after="0" w:line="240" w:lineRule="auto"/>
        <w:rPr>
          <w:b/>
          <w:bCs/>
        </w:rPr>
      </w:pPr>
      <w:r w:rsidRPr="00CA49B6">
        <w:rPr>
          <w:b/>
          <w:bCs/>
        </w:rPr>
        <w:t>Teacher Training Strategies:</w:t>
      </w:r>
    </w:p>
    <w:p w14:paraId="39011E35" w14:textId="77777777" w:rsidR="00CA49B6" w:rsidRPr="00CA49B6" w:rsidRDefault="00CA49B6" w:rsidP="00DA4D49">
      <w:pPr>
        <w:numPr>
          <w:ilvl w:val="0"/>
          <w:numId w:val="13"/>
        </w:numPr>
        <w:spacing w:after="0" w:line="240" w:lineRule="auto"/>
      </w:pPr>
      <w:r w:rsidRPr="00CA49B6">
        <w:rPr>
          <w:b/>
          <w:bCs/>
        </w:rPr>
        <w:t>Emotional Intelligence (EQ)</w:t>
      </w:r>
      <w:r w:rsidRPr="00CA49B6">
        <w:t>: Train mentors to recognize and respond empathetically to student needs.</w:t>
      </w:r>
    </w:p>
    <w:p w14:paraId="7AF0BC07" w14:textId="77777777" w:rsidR="00CA49B6" w:rsidRPr="00CA49B6" w:rsidRDefault="00CA49B6" w:rsidP="00DA4D49">
      <w:pPr>
        <w:numPr>
          <w:ilvl w:val="0"/>
          <w:numId w:val="13"/>
        </w:numPr>
        <w:spacing w:after="0" w:line="240" w:lineRule="auto"/>
      </w:pPr>
      <w:r w:rsidRPr="00CA49B6">
        <w:rPr>
          <w:b/>
          <w:bCs/>
        </w:rPr>
        <w:t>Boundary Setting</w:t>
      </w:r>
      <w:r w:rsidRPr="00CA49B6">
        <w:t>: Educate mentors on maintaining professionalism while building trust.</w:t>
      </w:r>
    </w:p>
    <w:p w14:paraId="006A6483" w14:textId="77777777" w:rsidR="00CA49B6" w:rsidRPr="00CA49B6" w:rsidRDefault="00CA49B6" w:rsidP="00DA4D49">
      <w:pPr>
        <w:numPr>
          <w:ilvl w:val="0"/>
          <w:numId w:val="13"/>
        </w:numPr>
        <w:spacing w:after="0" w:line="240" w:lineRule="auto"/>
      </w:pPr>
      <w:r w:rsidRPr="00CA49B6">
        <w:rPr>
          <w:b/>
          <w:bCs/>
        </w:rPr>
        <w:t>Mentoring Models</w:t>
      </w:r>
      <w:r w:rsidRPr="00CA49B6">
        <w:t>: Introduce frameworks like apprenticeship (observational learning), competency-based mentoring, and reflective partnerships.</w:t>
      </w:r>
    </w:p>
    <w:p w14:paraId="0C9EB4C2" w14:textId="77777777" w:rsidR="00CA49B6" w:rsidRPr="00CA49B6" w:rsidRDefault="00CA49B6" w:rsidP="00DA4D49">
      <w:pPr>
        <w:spacing w:after="0" w:line="240" w:lineRule="auto"/>
        <w:rPr>
          <w:b/>
          <w:bCs/>
        </w:rPr>
      </w:pPr>
      <w:r w:rsidRPr="00CA49B6">
        <w:rPr>
          <w:b/>
          <w:bCs/>
        </w:rPr>
        <w:t>Challenges and Solutions:</w:t>
      </w:r>
    </w:p>
    <w:p w14:paraId="3F892EAD" w14:textId="77777777" w:rsidR="00CA49B6" w:rsidRPr="00CA49B6" w:rsidRDefault="00CA49B6" w:rsidP="00DA4D49">
      <w:pPr>
        <w:numPr>
          <w:ilvl w:val="0"/>
          <w:numId w:val="14"/>
        </w:numPr>
        <w:spacing w:after="0" w:line="240" w:lineRule="auto"/>
      </w:pPr>
      <w:r w:rsidRPr="00CA49B6">
        <w:rPr>
          <w:b/>
          <w:bCs/>
        </w:rPr>
        <w:t>Challenge</w:t>
      </w:r>
      <w:r w:rsidRPr="00CA49B6">
        <w:t>: Ambiguity in mentorship roles.</w:t>
      </w:r>
    </w:p>
    <w:p w14:paraId="0CD06AAB" w14:textId="77777777" w:rsidR="00CA49B6" w:rsidRPr="00CA49B6" w:rsidRDefault="00CA49B6" w:rsidP="00DA4D49">
      <w:pPr>
        <w:numPr>
          <w:ilvl w:val="1"/>
          <w:numId w:val="14"/>
        </w:numPr>
        <w:spacing w:after="0" w:line="240" w:lineRule="auto"/>
      </w:pPr>
      <w:r w:rsidRPr="00CA49B6">
        <w:rPr>
          <w:b/>
          <w:bCs/>
        </w:rPr>
        <w:t>Solution</w:t>
      </w:r>
      <w:r w:rsidRPr="00CA49B6">
        <w:t>: Define clear mentorship goals and provide role-specific training.</w:t>
      </w:r>
    </w:p>
    <w:p w14:paraId="3298ECC0" w14:textId="77777777" w:rsidR="00CA49B6" w:rsidRPr="00CA49B6" w:rsidRDefault="00CA49B6" w:rsidP="00DA4D49">
      <w:pPr>
        <w:numPr>
          <w:ilvl w:val="0"/>
          <w:numId w:val="14"/>
        </w:numPr>
        <w:spacing w:after="0" w:line="240" w:lineRule="auto"/>
      </w:pPr>
      <w:r w:rsidRPr="00CA49B6">
        <w:rPr>
          <w:b/>
          <w:bCs/>
        </w:rPr>
        <w:t>Challenge</w:t>
      </w:r>
      <w:r w:rsidRPr="00CA49B6">
        <w:t>: Lack of time for personalized mentoring.</w:t>
      </w:r>
    </w:p>
    <w:p w14:paraId="2FBF584B" w14:textId="77777777" w:rsidR="00CA49B6" w:rsidRPr="00CA49B6" w:rsidRDefault="00CA49B6" w:rsidP="00DA4D49">
      <w:pPr>
        <w:numPr>
          <w:ilvl w:val="1"/>
          <w:numId w:val="14"/>
        </w:numPr>
        <w:spacing w:after="0" w:line="240" w:lineRule="auto"/>
      </w:pPr>
      <w:r w:rsidRPr="00CA49B6">
        <w:rPr>
          <w:b/>
          <w:bCs/>
        </w:rPr>
        <w:t>Solution</w:t>
      </w:r>
      <w:r w:rsidRPr="00CA49B6">
        <w:t>: Develop group mentoring sessions and create online resources for routine queries.</w:t>
      </w:r>
    </w:p>
    <w:p w14:paraId="5AAB0737" w14:textId="77777777" w:rsidR="00CA49B6" w:rsidRPr="00CA49B6" w:rsidRDefault="00000000" w:rsidP="00DA4D49">
      <w:pPr>
        <w:spacing w:after="0" w:line="240" w:lineRule="auto"/>
      </w:pPr>
      <w:r>
        <w:pict w14:anchorId="25D85217">
          <v:rect id="_x0000_i1032" style="width:0;height:1.5pt" o:hralign="center" o:hrstd="t" o:hr="t" fillcolor="#a0a0a0" stroked="f"/>
        </w:pict>
      </w:r>
    </w:p>
    <w:p w14:paraId="6E40BE3E" w14:textId="77777777" w:rsidR="00CA49B6" w:rsidRPr="00CA49B6" w:rsidRDefault="00CA49B6" w:rsidP="00DA4D49">
      <w:pPr>
        <w:spacing w:after="0" w:line="240" w:lineRule="auto"/>
        <w:rPr>
          <w:b/>
          <w:bCs/>
        </w:rPr>
      </w:pPr>
      <w:r w:rsidRPr="00CA49B6">
        <w:rPr>
          <w:b/>
          <w:bCs/>
        </w:rPr>
        <w:t>3. Assessor</w:t>
      </w:r>
    </w:p>
    <w:p w14:paraId="44CF34A1" w14:textId="77777777" w:rsidR="00CA49B6" w:rsidRPr="00CA49B6" w:rsidRDefault="00CA49B6" w:rsidP="00DA4D49">
      <w:pPr>
        <w:spacing w:after="0" w:line="240" w:lineRule="auto"/>
        <w:rPr>
          <w:b/>
          <w:bCs/>
        </w:rPr>
      </w:pPr>
      <w:r w:rsidRPr="00CA49B6">
        <w:rPr>
          <w:b/>
          <w:bCs/>
        </w:rPr>
        <w:t>Practical Examples of Role Integration:</w:t>
      </w:r>
    </w:p>
    <w:p w14:paraId="5C22D1BD" w14:textId="77777777" w:rsidR="00CA49B6" w:rsidRPr="00CA49B6" w:rsidRDefault="00CA49B6" w:rsidP="00DA4D49">
      <w:pPr>
        <w:numPr>
          <w:ilvl w:val="0"/>
          <w:numId w:val="15"/>
        </w:numPr>
        <w:spacing w:after="0" w:line="240" w:lineRule="auto"/>
      </w:pPr>
      <w:r w:rsidRPr="00CA49B6">
        <w:rPr>
          <w:b/>
          <w:bCs/>
        </w:rPr>
        <w:t>Formative Assessments</w:t>
      </w:r>
      <w:r w:rsidRPr="00CA49B6">
        <w:t>: Teachers use feedback-rich evaluations like quizzes, reflective essays, or practice tests to improve learning.</w:t>
      </w:r>
    </w:p>
    <w:p w14:paraId="3ED523EA" w14:textId="77777777" w:rsidR="00CA49B6" w:rsidRPr="00CA49B6" w:rsidRDefault="00CA49B6" w:rsidP="00DA4D49">
      <w:pPr>
        <w:numPr>
          <w:ilvl w:val="0"/>
          <w:numId w:val="15"/>
        </w:numPr>
        <w:spacing w:after="0" w:line="240" w:lineRule="auto"/>
      </w:pPr>
      <w:r w:rsidRPr="00CA49B6">
        <w:rPr>
          <w:b/>
          <w:bCs/>
        </w:rPr>
        <w:t>Objective Structured Clinical Examinations (OSCEs)</w:t>
      </w:r>
      <w:r w:rsidRPr="00CA49B6">
        <w:t>: In medical education, assessors evaluate students’ practical skills in controlled scenarios.</w:t>
      </w:r>
    </w:p>
    <w:p w14:paraId="11CFA333" w14:textId="77777777" w:rsidR="00CA49B6" w:rsidRPr="00CA49B6" w:rsidRDefault="00CA49B6" w:rsidP="00DA4D49">
      <w:pPr>
        <w:numPr>
          <w:ilvl w:val="0"/>
          <w:numId w:val="15"/>
        </w:numPr>
        <w:spacing w:after="0" w:line="240" w:lineRule="auto"/>
      </w:pPr>
      <w:r w:rsidRPr="00CA49B6">
        <w:rPr>
          <w:b/>
          <w:bCs/>
        </w:rPr>
        <w:t>Portfolio Assessments</w:t>
      </w:r>
      <w:r w:rsidRPr="00CA49B6">
        <w:t>: Combining diverse evidence of learning, such as projects, case studies, and self-reflections.</w:t>
      </w:r>
    </w:p>
    <w:p w14:paraId="65B4912D" w14:textId="77777777" w:rsidR="00CA49B6" w:rsidRPr="00CA49B6" w:rsidRDefault="00CA49B6" w:rsidP="00DA4D49">
      <w:pPr>
        <w:spacing w:after="0" w:line="240" w:lineRule="auto"/>
        <w:rPr>
          <w:b/>
          <w:bCs/>
        </w:rPr>
      </w:pPr>
      <w:r w:rsidRPr="00CA49B6">
        <w:rPr>
          <w:b/>
          <w:bCs/>
        </w:rPr>
        <w:t>Teacher Training Strategies:</w:t>
      </w:r>
    </w:p>
    <w:p w14:paraId="5B324749" w14:textId="77777777" w:rsidR="00CA49B6" w:rsidRPr="00CA49B6" w:rsidRDefault="00CA49B6" w:rsidP="00DA4D49">
      <w:pPr>
        <w:numPr>
          <w:ilvl w:val="0"/>
          <w:numId w:val="16"/>
        </w:numPr>
        <w:spacing w:after="0" w:line="240" w:lineRule="auto"/>
      </w:pPr>
      <w:r w:rsidRPr="00CA49B6">
        <w:rPr>
          <w:b/>
          <w:bCs/>
        </w:rPr>
        <w:lastRenderedPageBreak/>
        <w:t>Assessment Design</w:t>
      </w:r>
      <w:r w:rsidRPr="00CA49B6">
        <w:t>: Workshops on creating objective, fair, and outcome-aligned assessments.</w:t>
      </w:r>
    </w:p>
    <w:p w14:paraId="32E5907D" w14:textId="77777777" w:rsidR="00CA49B6" w:rsidRPr="00CA49B6" w:rsidRDefault="00CA49B6" w:rsidP="00DA4D49">
      <w:pPr>
        <w:numPr>
          <w:ilvl w:val="0"/>
          <w:numId w:val="16"/>
        </w:numPr>
        <w:spacing w:after="0" w:line="240" w:lineRule="auto"/>
      </w:pPr>
      <w:r w:rsidRPr="00CA49B6">
        <w:rPr>
          <w:b/>
          <w:bCs/>
        </w:rPr>
        <w:t>Rubric Development</w:t>
      </w:r>
      <w:r w:rsidRPr="00CA49B6">
        <w:t>: Training to develop clear, measurable criteria for student evaluations.</w:t>
      </w:r>
    </w:p>
    <w:p w14:paraId="2BE4E480" w14:textId="77777777" w:rsidR="00CA49B6" w:rsidRPr="00CA49B6" w:rsidRDefault="00CA49B6" w:rsidP="00DA4D49">
      <w:pPr>
        <w:numPr>
          <w:ilvl w:val="0"/>
          <w:numId w:val="16"/>
        </w:numPr>
        <w:spacing w:after="0" w:line="240" w:lineRule="auto"/>
      </w:pPr>
      <w:r w:rsidRPr="00CA49B6">
        <w:rPr>
          <w:b/>
          <w:bCs/>
        </w:rPr>
        <w:t>Feedback Delivery</w:t>
      </w:r>
      <w:r w:rsidRPr="00CA49B6">
        <w:t>: Strategies for constructive feedback that balances praise with actionable advice.</w:t>
      </w:r>
    </w:p>
    <w:p w14:paraId="071EDB38" w14:textId="77777777" w:rsidR="00CA49B6" w:rsidRPr="00CA49B6" w:rsidRDefault="00CA49B6" w:rsidP="00DA4D49">
      <w:pPr>
        <w:spacing w:after="0" w:line="240" w:lineRule="auto"/>
        <w:rPr>
          <w:b/>
          <w:bCs/>
        </w:rPr>
      </w:pPr>
      <w:r w:rsidRPr="00CA49B6">
        <w:rPr>
          <w:b/>
          <w:bCs/>
        </w:rPr>
        <w:t>Challenges and Solutions:</w:t>
      </w:r>
    </w:p>
    <w:p w14:paraId="45CCA938" w14:textId="77777777" w:rsidR="00CA49B6" w:rsidRPr="00CA49B6" w:rsidRDefault="00CA49B6" w:rsidP="00DA4D49">
      <w:pPr>
        <w:numPr>
          <w:ilvl w:val="0"/>
          <w:numId w:val="17"/>
        </w:numPr>
        <w:spacing w:after="0" w:line="240" w:lineRule="auto"/>
      </w:pPr>
      <w:r w:rsidRPr="00CA49B6">
        <w:rPr>
          <w:b/>
          <w:bCs/>
        </w:rPr>
        <w:t>Challenge</w:t>
      </w:r>
      <w:r w:rsidRPr="00CA49B6">
        <w:t>: Bias in evaluation.</w:t>
      </w:r>
    </w:p>
    <w:p w14:paraId="578493D2" w14:textId="77777777" w:rsidR="00CA49B6" w:rsidRPr="00CA49B6" w:rsidRDefault="00CA49B6" w:rsidP="00DA4D49">
      <w:pPr>
        <w:numPr>
          <w:ilvl w:val="1"/>
          <w:numId w:val="17"/>
        </w:numPr>
        <w:spacing w:after="0" w:line="240" w:lineRule="auto"/>
      </w:pPr>
      <w:r w:rsidRPr="00CA49B6">
        <w:rPr>
          <w:b/>
          <w:bCs/>
        </w:rPr>
        <w:t>Solution</w:t>
      </w:r>
      <w:r w:rsidRPr="00CA49B6">
        <w:t>: Standardize assessment tools and include multiple evaluators to ensure fairness.</w:t>
      </w:r>
    </w:p>
    <w:p w14:paraId="1427CE43" w14:textId="77777777" w:rsidR="00CA49B6" w:rsidRPr="00CA49B6" w:rsidRDefault="00CA49B6" w:rsidP="00DA4D49">
      <w:pPr>
        <w:numPr>
          <w:ilvl w:val="0"/>
          <w:numId w:val="17"/>
        </w:numPr>
        <w:spacing w:after="0" w:line="240" w:lineRule="auto"/>
      </w:pPr>
      <w:r w:rsidRPr="00CA49B6">
        <w:rPr>
          <w:b/>
          <w:bCs/>
        </w:rPr>
        <w:t>Challenge</w:t>
      </w:r>
      <w:r w:rsidRPr="00CA49B6">
        <w:t>: Difficulty in assessing non-technical skills like communication.</w:t>
      </w:r>
    </w:p>
    <w:p w14:paraId="56209430" w14:textId="77777777" w:rsidR="00CA49B6" w:rsidRPr="00CA49B6" w:rsidRDefault="00CA49B6" w:rsidP="00DA4D49">
      <w:pPr>
        <w:numPr>
          <w:ilvl w:val="1"/>
          <w:numId w:val="17"/>
        </w:numPr>
        <w:spacing w:after="0" w:line="240" w:lineRule="auto"/>
      </w:pPr>
      <w:r w:rsidRPr="00CA49B6">
        <w:rPr>
          <w:b/>
          <w:bCs/>
        </w:rPr>
        <w:t>Solution</w:t>
      </w:r>
      <w:r w:rsidRPr="00CA49B6">
        <w:t>: Incorporate peer evaluations, role-playing, and scenario-based assessments.</w:t>
      </w:r>
    </w:p>
    <w:p w14:paraId="3AE1E9F4" w14:textId="77777777" w:rsidR="00CA49B6" w:rsidRPr="00CA49B6" w:rsidRDefault="00000000" w:rsidP="00DA4D49">
      <w:pPr>
        <w:spacing w:after="0" w:line="240" w:lineRule="auto"/>
      </w:pPr>
      <w:r>
        <w:pict w14:anchorId="76D1F406">
          <v:rect id="_x0000_i1033" style="width:0;height:1.5pt" o:hralign="center" o:hrstd="t" o:hr="t" fillcolor="#a0a0a0" stroked="f"/>
        </w:pict>
      </w:r>
    </w:p>
    <w:p w14:paraId="07D8FA6E" w14:textId="77777777" w:rsidR="00CA49B6" w:rsidRPr="00CA49B6" w:rsidRDefault="00CA49B6" w:rsidP="00DA4D49">
      <w:pPr>
        <w:spacing w:after="0" w:line="240" w:lineRule="auto"/>
        <w:rPr>
          <w:b/>
          <w:bCs/>
        </w:rPr>
      </w:pPr>
      <w:r w:rsidRPr="00CA49B6">
        <w:rPr>
          <w:b/>
          <w:bCs/>
        </w:rPr>
        <w:t>4. Planner</w:t>
      </w:r>
    </w:p>
    <w:p w14:paraId="2A0BF7B3" w14:textId="77777777" w:rsidR="00CA49B6" w:rsidRPr="00CA49B6" w:rsidRDefault="00CA49B6" w:rsidP="00DA4D49">
      <w:pPr>
        <w:spacing w:after="0" w:line="240" w:lineRule="auto"/>
        <w:rPr>
          <w:b/>
          <w:bCs/>
        </w:rPr>
      </w:pPr>
      <w:r w:rsidRPr="00CA49B6">
        <w:rPr>
          <w:b/>
          <w:bCs/>
        </w:rPr>
        <w:t>Practical Examples of Role Integration:</w:t>
      </w:r>
    </w:p>
    <w:p w14:paraId="282A482C" w14:textId="77777777" w:rsidR="00CA49B6" w:rsidRPr="00CA49B6" w:rsidRDefault="00CA49B6" w:rsidP="00DA4D49">
      <w:pPr>
        <w:numPr>
          <w:ilvl w:val="0"/>
          <w:numId w:val="18"/>
        </w:numPr>
        <w:spacing w:after="0" w:line="240" w:lineRule="auto"/>
      </w:pPr>
      <w:r w:rsidRPr="00CA49B6">
        <w:rPr>
          <w:b/>
          <w:bCs/>
        </w:rPr>
        <w:t>Curriculum Mapping</w:t>
      </w:r>
      <w:r w:rsidRPr="00CA49B6">
        <w:t>: Planners ensure alignment between course objectives, teaching methods, and assessments.</w:t>
      </w:r>
    </w:p>
    <w:p w14:paraId="791F9806" w14:textId="77777777" w:rsidR="00CA49B6" w:rsidRPr="00CA49B6" w:rsidRDefault="00CA49B6" w:rsidP="00DA4D49">
      <w:pPr>
        <w:numPr>
          <w:ilvl w:val="0"/>
          <w:numId w:val="18"/>
        </w:numPr>
        <w:spacing w:after="0" w:line="240" w:lineRule="auto"/>
      </w:pPr>
      <w:r w:rsidRPr="00CA49B6">
        <w:rPr>
          <w:b/>
          <w:bCs/>
        </w:rPr>
        <w:t>Integrated Courses</w:t>
      </w:r>
      <w:r w:rsidRPr="00CA49B6">
        <w:t>: Designing interdisciplinary programs that merge medical sciences with communication skills.</w:t>
      </w:r>
    </w:p>
    <w:p w14:paraId="4C18086D" w14:textId="77777777" w:rsidR="00CA49B6" w:rsidRPr="00CA49B6" w:rsidRDefault="00CA49B6" w:rsidP="00DA4D49">
      <w:pPr>
        <w:numPr>
          <w:ilvl w:val="0"/>
          <w:numId w:val="18"/>
        </w:numPr>
        <w:spacing w:after="0" w:line="240" w:lineRule="auto"/>
      </w:pPr>
      <w:r w:rsidRPr="00CA49B6">
        <w:rPr>
          <w:b/>
          <w:bCs/>
        </w:rPr>
        <w:t>Student-Centered Programs</w:t>
      </w:r>
      <w:r w:rsidRPr="00CA49B6">
        <w:t>: Planners incorporate flexible modules and electives catering to diverse interests.</w:t>
      </w:r>
    </w:p>
    <w:p w14:paraId="51082D51" w14:textId="77777777" w:rsidR="00CA49B6" w:rsidRPr="00CA49B6" w:rsidRDefault="00CA49B6" w:rsidP="00DA4D49">
      <w:pPr>
        <w:spacing w:after="0" w:line="240" w:lineRule="auto"/>
        <w:rPr>
          <w:b/>
          <w:bCs/>
        </w:rPr>
      </w:pPr>
      <w:r w:rsidRPr="00CA49B6">
        <w:rPr>
          <w:b/>
          <w:bCs/>
        </w:rPr>
        <w:t>Teacher Training Strategies:</w:t>
      </w:r>
    </w:p>
    <w:p w14:paraId="41BF4F99" w14:textId="77777777" w:rsidR="00CA49B6" w:rsidRPr="00CA49B6" w:rsidRDefault="00CA49B6" w:rsidP="00DA4D49">
      <w:pPr>
        <w:numPr>
          <w:ilvl w:val="0"/>
          <w:numId w:val="19"/>
        </w:numPr>
        <w:spacing w:after="0" w:line="240" w:lineRule="auto"/>
      </w:pPr>
      <w:r w:rsidRPr="00CA49B6">
        <w:rPr>
          <w:b/>
          <w:bCs/>
        </w:rPr>
        <w:t>Curriculum Design Workshops</w:t>
      </w:r>
      <w:r w:rsidRPr="00CA49B6">
        <w:t>: Covering principles of backward design and constructive alignment.</w:t>
      </w:r>
    </w:p>
    <w:p w14:paraId="635D6BE2" w14:textId="77777777" w:rsidR="00CA49B6" w:rsidRPr="00CA49B6" w:rsidRDefault="00CA49B6" w:rsidP="00DA4D49">
      <w:pPr>
        <w:numPr>
          <w:ilvl w:val="0"/>
          <w:numId w:val="19"/>
        </w:numPr>
        <w:spacing w:after="0" w:line="240" w:lineRule="auto"/>
      </w:pPr>
      <w:r w:rsidRPr="00CA49B6">
        <w:rPr>
          <w:b/>
          <w:bCs/>
        </w:rPr>
        <w:t>Collaboration Training</w:t>
      </w:r>
      <w:r w:rsidRPr="00CA49B6">
        <w:t>: Facilitating teamwork among planners for interdisciplinary course development.</w:t>
      </w:r>
    </w:p>
    <w:p w14:paraId="1200AC00" w14:textId="77777777" w:rsidR="00CA49B6" w:rsidRPr="00CA49B6" w:rsidRDefault="00CA49B6" w:rsidP="00DA4D49">
      <w:pPr>
        <w:numPr>
          <w:ilvl w:val="0"/>
          <w:numId w:val="19"/>
        </w:numPr>
        <w:spacing w:after="0" w:line="240" w:lineRule="auto"/>
      </w:pPr>
      <w:r w:rsidRPr="00CA49B6">
        <w:rPr>
          <w:b/>
          <w:bCs/>
        </w:rPr>
        <w:t>Stakeholder Engagement</w:t>
      </w:r>
      <w:r w:rsidRPr="00CA49B6">
        <w:t>: Training in seeking and incorporating feedback from students and faculty.</w:t>
      </w:r>
    </w:p>
    <w:p w14:paraId="3ED328E2" w14:textId="77777777" w:rsidR="00CA49B6" w:rsidRPr="00CA49B6" w:rsidRDefault="00CA49B6" w:rsidP="00DA4D49">
      <w:pPr>
        <w:spacing w:after="0" w:line="240" w:lineRule="auto"/>
        <w:rPr>
          <w:b/>
          <w:bCs/>
        </w:rPr>
      </w:pPr>
      <w:r w:rsidRPr="00CA49B6">
        <w:rPr>
          <w:b/>
          <w:bCs/>
        </w:rPr>
        <w:t>Challenges and Solutions:</w:t>
      </w:r>
    </w:p>
    <w:p w14:paraId="45D4385F" w14:textId="77777777" w:rsidR="00CA49B6" w:rsidRPr="00CA49B6" w:rsidRDefault="00CA49B6" w:rsidP="00DA4D49">
      <w:pPr>
        <w:numPr>
          <w:ilvl w:val="0"/>
          <w:numId w:val="20"/>
        </w:numPr>
        <w:spacing w:after="0" w:line="240" w:lineRule="auto"/>
      </w:pPr>
      <w:r w:rsidRPr="00CA49B6">
        <w:rPr>
          <w:b/>
          <w:bCs/>
        </w:rPr>
        <w:t>Challenge</w:t>
      </w:r>
      <w:r w:rsidRPr="00CA49B6">
        <w:t>: Resistance to curriculum changes.</w:t>
      </w:r>
    </w:p>
    <w:p w14:paraId="79837F48" w14:textId="77777777" w:rsidR="00CA49B6" w:rsidRPr="00CA49B6" w:rsidRDefault="00CA49B6" w:rsidP="00DA4D49">
      <w:pPr>
        <w:numPr>
          <w:ilvl w:val="1"/>
          <w:numId w:val="20"/>
        </w:numPr>
        <w:spacing w:after="0" w:line="240" w:lineRule="auto"/>
      </w:pPr>
      <w:r w:rsidRPr="00CA49B6">
        <w:rPr>
          <w:b/>
          <w:bCs/>
        </w:rPr>
        <w:t>Solution</w:t>
      </w:r>
      <w:r w:rsidRPr="00CA49B6">
        <w:t>: Pilot programs and stakeholder discussions to build consensus.</w:t>
      </w:r>
    </w:p>
    <w:p w14:paraId="44B6E724" w14:textId="77777777" w:rsidR="00CA49B6" w:rsidRPr="00CA49B6" w:rsidRDefault="00CA49B6" w:rsidP="00DA4D49">
      <w:pPr>
        <w:numPr>
          <w:ilvl w:val="0"/>
          <w:numId w:val="20"/>
        </w:numPr>
        <w:spacing w:after="0" w:line="240" w:lineRule="auto"/>
      </w:pPr>
      <w:r w:rsidRPr="00CA49B6">
        <w:rPr>
          <w:b/>
          <w:bCs/>
        </w:rPr>
        <w:t>Challenge</w:t>
      </w:r>
      <w:r w:rsidRPr="00CA49B6">
        <w:t>: Overlap or gaps in the curriculum.</w:t>
      </w:r>
    </w:p>
    <w:p w14:paraId="37CE1ED4" w14:textId="77777777" w:rsidR="00CA49B6" w:rsidRPr="00CA49B6" w:rsidRDefault="00CA49B6" w:rsidP="00DA4D49">
      <w:pPr>
        <w:numPr>
          <w:ilvl w:val="1"/>
          <w:numId w:val="20"/>
        </w:numPr>
        <w:spacing w:after="0" w:line="240" w:lineRule="auto"/>
      </w:pPr>
      <w:r w:rsidRPr="00CA49B6">
        <w:rPr>
          <w:b/>
          <w:bCs/>
        </w:rPr>
        <w:t>Solution</w:t>
      </w:r>
      <w:r w:rsidRPr="00CA49B6">
        <w:t>: Use tools like curriculum mapping software to identify redundancies and deficits.</w:t>
      </w:r>
    </w:p>
    <w:p w14:paraId="7981812E" w14:textId="77777777" w:rsidR="00CA49B6" w:rsidRPr="00CA49B6" w:rsidRDefault="00000000" w:rsidP="00DA4D49">
      <w:pPr>
        <w:spacing w:after="0" w:line="240" w:lineRule="auto"/>
      </w:pPr>
      <w:r>
        <w:pict w14:anchorId="6F8B88CE">
          <v:rect id="_x0000_i1034" style="width:0;height:1.5pt" o:hralign="center" o:hrstd="t" o:hr="t" fillcolor="#a0a0a0" stroked="f"/>
        </w:pict>
      </w:r>
    </w:p>
    <w:p w14:paraId="7845BD90" w14:textId="77777777" w:rsidR="00CA49B6" w:rsidRPr="00CA49B6" w:rsidRDefault="00CA49B6" w:rsidP="00DA4D49">
      <w:pPr>
        <w:spacing w:after="0" w:line="240" w:lineRule="auto"/>
        <w:rPr>
          <w:b/>
          <w:bCs/>
        </w:rPr>
      </w:pPr>
      <w:r w:rsidRPr="00CA49B6">
        <w:rPr>
          <w:b/>
          <w:bCs/>
        </w:rPr>
        <w:t>5. Resource Developer</w:t>
      </w:r>
    </w:p>
    <w:p w14:paraId="26864742" w14:textId="77777777" w:rsidR="00CA49B6" w:rsidRPr="00CA49B6" w:rsidRDefault="00CA49B6" w:rsidP="00DA4D49">
      <w:pPr>
        <w:spacing w:after="0" w:line="240" w:lineRule="auto"/>
        <w:rPr>
          <w:b/>
          <w:bCs/>
        </w:rPr>
      </w:pPr>
      <w:r w:rsidRPr="00CA49B6">
        <w:rPr>
          <w:b/>
          <w:bCs/>
        </w:rPr>
        <w:t>Practical Examples of Role Integration:</w:t>
      </w:r>
    </w:p>
    <w:p w14:paraId="086871E4" w14:textId="77777777" w:rsidR="00CA49B6" w:rsidRPr="00CA49B6" w:rsidRDefault="00CA49B6" w:rsidP="00DA4D49">
      <w:pPr>
        <w:numPr>
          <w:ilvl w:val="0"/>
          <w:numId w:val="21"/>
        </w:numPr>
        <w:spacing w:after="0" w:line="240" w:lineRule="auto"/>
      </w:pPr>
      <w:r w:rsidRPr="00CA49B6">
        <w:rPr>
          <w:b/>
          <w:bCs/>
        </w:rPr>
        <w:t>E-Learning Modules</w:t>
      </w:r>
      <w:r w:rsidRPr="00CA49B6">
        <w:t>: Developing multimedia resources like videos, quizzes, and simulations to support independent learning.</w:t>
      </w:r>
    </w:p>
    <w:p w14:paraId="29E5F32C" w14:textId="77777777" w:rsidR="00CA49B6" w:rsidRPr="00CA49B6" w:rsidRDefault="00CA49B6" w:rsidP="00DA4D49">
      <w:pPr>
        <w:numPr>
          <w:ilvl w:val="0"/>
          <w:numId w:val="21"/>
        </w:numPr>
        <w:spacing w:after="0" w:line="240" w:lineRule="auto"/>
      </w:pPr>
      <w:r w:rsidRPr="00CA49B6">
        <w:rPr>
          <w:b/>
          <w:bCs/>
        </w:rPr>
        <w:t>Study Guides</w:t>
      </w:r>
      <w:r w:rsidRPr="00CA49B6">
        <w:t>: Providing students with structured guides that align resources with learning outcomes.</w:t>
      </w:r>
    </w:p>
    <w:p w14:paraId="75AEB36D" w14:textId="77777777" w:rsidR="00CA49B6" w:rsidRPr="00CA49B6" w:rsidRDefault="00CA49B6" w:rsidP="00DA4D49">
      <w:pPr>
        <w:numPr>
          <w:ilvl w:val="0"/>
          <w:numId w:val="21"/>
        </w:numPr>
        <w:spacing w:after="0" w:line="240" w:lineRule="auto"/>
      </w:pPr>
      <w:r w:rsidRPr="00CA49B6">
        <w:rPr>
          <w:b/>
          <w:bCs/>
        </w:rPr>
        <w:t>Custom Materials</w:t>
      </w:r>
      <w:r w:rsidRPr="00CA49B6">
        <w:t>: Adapting content to local contexts, like disease-specific case studies for particular regions.</w:t>
      </w:r>
    </w:p>
    <w:p w14:paraId="4A2651A3" w14:textId="77777777" w:rsidR="00CA49B6" w:rsidRPr="00CA49B6" w:rsidRDefault="00CA49B6" w:rsidP="00DA4D49">
      <w:pPr>
        <w:spacing w:after="0" w:line="240" w:lineRule="auto"/>
        <w:rPr>
          <w:b/>
          <w:bCs/>
        </w:rPr>
      </w:pPr>
      <w:r w:rsidRPr="00CA49B6">
        <w:rPr>
          <w:b/>
          <w:bCs/>
        </w:rPr>
        <w:t>Teacher Training Strategies:</w:t>
      </w:r>
    </w:p>
    <w:p w14:paraId="3B16A991" w14:textId="77777777" w:rsidR="00CA49B6" w:rsidRPr="00CA49B6" w:rsidRDefault="00CA49B6" w:rsidP="00DA4D49">
      <w:pPr>
        <w:numPr>
          <w:ilvl w:val="0"/>
          <w:numId w:val="22"/>
        </w:numPr>
        <w:spacing w:after="0" w:line="240" w:lineRule="auto"/>
      </w:pPr>
      <w:r w:rsidRPr="00CA49B6">
        <w:rPr>
          <w:b/>
          <w:bCs/>
        </w:rPr>
        <w:t>Instructional Design Training</w:t>
      </w:r>
      <w:r w:rsidRPr="00CA49B6">
        <w:t>: Equip teachers to create engaging and pedagogically sound materials.</w:t>
      </w:r>
    </w:p>
    <w:p w14:paraId="6F73E0DC" w14:textId="77777777" w:rsidR="00CA49B6" w:rsidRPr="00CA49B6" w:rsidRDefault="00CA49B6" w:rsidP="00DA4D49">
      <w:pPr>
        <w:numPr>
          <w:ilvl w:val="0"/>
          <w:numId w:val="22"/>
        </w:numPr>
        <w:spacing w:after="0" w:line="240" w:lineRule="auto"/>
      </w:pPr>
      <w:r w:rsidRPr="00CA49B6">
        <w:rPr>
          <w:b/>
          <w:bCs/>
        </w:rPr>
        <w:t>Technology Proficiency</w:t>
      </w:r>
      <w:r w:rsidRPr="00CA49B6">
        <w:t>: Provide hands-on training in tools like video editing, learning management systems, and authoring software.</w:t>
      </w:r>
    </w:p>
    <w:p w14:paraId="4B86592C" w14:textId="77777777" w:rsidR="00CA49B6" w:rsidRPr="00CA49B6" w:rsidRDefault="00CA49B6" w:rsidP="00DA4D49">
      <w:pPr>
        <w:numPr>
          <w:ilvl w:val="0"/>
          <w:numId w:val="22"/>
        </w:numPr>
        <w:spacing w:after="0" w:line="240" w:lineRule="auto"/>
      </w:pPr>
      <w:r w:rsidRPr="00CA49B6">
        <w:rPr>
          <w:b/>
          <w:bCs/>
        </w:rPr>
        <w:lastRenderedPageBreak/>
        <w:t>Collaboration with IT Teams</w:t>
      </w:r>
      <w:r w:rsidRPr="00CA49B6">
        <w:t>: Foster partnerships with technical staff to enhance resource quality.</w:t>
      </w:r>
    </w:p>
    <w:p w14:paraId="7C17D38F" w14:textId="77777777" w:rsidR="00CA49B6" w:rsidRPr="00CA49B6" w:rsidRDefault="00CA49B6" w:rsidP="00DA4D49">
      <w:pPr>
        <w:spacing w:after="0" w:line="240" w:lineRule="auto"/>
        <w:rPr>
          <w:b/>
          <w:bCs/>
        </w:rPr>
      </w:pPr>
      <w:r w:rsidRPr="00CA49B6">
        <w:rPr>
          <w:b/>
          <w:bCs/>
        </w:rPr>
        <w:t>Challenges and Solutions:</w:t>
      </w:r>
    </w:p>
    <w:p w14:paraId="391C0857" w14:textId="77777777" w:rsidR="00CA49B6" w:rsidRPr="00CA49B6" w:rsidRDefault="00CA49B6" w:rsidP="00DA4D49">
      <w:pPr>
        <w:numPr>
          <w:ilvl w:val="0"/>
          <w:numId w:val="23"/>
        </w:numPr>
        <w:spacing w:after="0" w:line="240" w:lineRule="auto"/>
      </w:pPr>
      <w:r w:rsidRPr="00CA49B6">
        <w:rPr>
          <w:b/>
          <w:bCs/>
        </w:rPr>
        <w:t>Challenge</w:t>
      </w:r>
      <w:r w:rsidRPr="00CA49B6">
        <w:t>: Limited technical expertise among educators.</w:t>
      </w:r>
    </w:p>
    <w:p w14:paraId="0378C0F5" w14:textId="77777777" w:rsidR="00CA49B6" w:rsidRPr="00CA49B6" w:rsidRDefault="00CA49B6" w:rsidP="00DA4D49">
      <w:pPr>
        <w:numPr>
          <w:ilvl w:val="1"/>
          <w:numId w:val="23"/>
        </w:numPr>
        <w:spacing w:after="0" w:line="240" w:lineRule="auto"/>
      </w:pPr>
      <w:r w:rsidRPr="00CA49B6">
        <w:rPr>
          <w:b/>
          <w:bCs/>
        </w:rPr>
        <w:t>Solution</w:t>
      </w:r>
      <w:r w:rsidRPr="00CA49B6">
        <w:t>: Offer ongoing training and build a support team for resource development.</w:t>
      </w:r>
    </w:p>
    <w:p w14:paraId="4A8F3831" w14:textId="77777777" w:rsidR="00CA49B6" w:rsidRPr="00CA49B6" w:rsidRDefault="00CA49B6" w:rsidP="00DA4D49">
      <w:pPr>
        <w:numPr>
          <w:ilvl w:val="0"/>
          <w:numId w:val="23"/>
        </w:numPr>
        <w:spacing w:after="0" w:line="240" w:lineRule="auto"/>
      </w:pPr>
      <w:r w:rsidRPr="00CA49B6">
        <w:rPr>
          <w:b/>
          <w:bCs/>
        </w:rPr>
        <w:t>Challenge</w:t>
      </w:r>
      <w:r w:rsidRPr="00CA49B6">
        <w:t>: High time investment in creating materials.</w:t>
      </w:r>
    </w:p>
    <w:p w14:paraId="736B8AB0" w14:textId="77777777" w:rsidR="00CA49B6" w:rsidRPr="00CA49B6" w:rsidRDefault="00CA49B6" w:rsidP="00DA4D49">
      <w:pPr>
        <w:numPr>
          <w:ilvl w:val="1"/>
          <w:numId w:val="23"/>
        </w:numPr>
        <w:spacing w:after="0" w:line="240" w:lineRule="auto"/>
      </w:pPr>
      <w:r w:rsidRPr="00CA49B6">
        <w:rPr>
          <w:b/>
          <w:bCs/>
        </w:rPr>
        <w:t>Solution</w:t>
      </w:r>
      <w:r w:rsidRPr="00CA49B6">
        <w:t>: Encourage collaboration among teachers to share and co-develop resources.</w:t>
      </w:r>
    </w:p>
    <w:p w14:paraId="7FB46870" w14:textId="77777777" w:rsidR="00CA49B6" w:rsidRPr="00CA49B6" w:rsidRDefault="00000000" w:rsidP="00CA49B6">
      <w:r>
        <w:pict w14:anchorId="570C4623">
          <v:rect id="_x0000_i1035" style="width:0;height:1.5pt" o:hralign="center" o:hrstd="t" o:hr="t" fillcolor="#a0a0a0" stroked="f"/>
        </w:pict>
      </w:r>
    </w:p>
    <w:p w14:paraId="47177D1C" w14:textId="77777777" w:rsidR="00CA49B6" w:rsidRPr="00CA49B6" w:rsidRDefault="00CA49B6" w:rsidP="00CA49B6">
      <w:pPr>
        <w:rPr>
          <w:b/>
          <w:bCs/>
        </w:rPr>
      </w:pPr>
      <w:r w:rsidRPr="00CA49B6">
        <w:rPr>
          <w:b/>
          <w:bCs/>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6"/>
        <w:gridCol w:w="2832"/>
        <w:gridCol w:w="4374"/>
      </w:tblGrid>
      <w:tr w:rsidR="00CA49B6" w:rsidRPr="00CA49B6" w14:paraId="41D14B5E" w14:textId="77777777" w:rsidTr="00CA49B6">
        <w:trPr>
          <w:tblHeader/>
          <w:tblCellSpacing w:w="15" w:type="dxa"/>
        </w:trPr>
        <w:tc>
          <w:tcPr>
            <w:tcW w:w="0" w:type="auto"/>
            <w:vAlign w:val="center"/>
            <w:hideMark/>
          </w:tcPr>
          <w:p w14:paraId="6B276EB7" w14:textId="77777777" w:rsidR="00CA49B6" w:rsidRPr="00CA49B6" w:rsidRDefault="00CA49B6" w:rsidP="00CA49B6">
            <w:pPr>
              <w:rPr>
                <w:b/>
                <w:bCs/>
              </w:rPr>
            </w:pPr>
            <w:r w:rsidRPr="00CA49B6">
              <w:rPr>
                <w:b/>
                <w:bCs/>
              </w:rPr>
              <w:t>Role</w:t>
            </w:r>
          </w:p>
        </w:tc>
        <w:tc>
          <w:tcPr>
            <w:tcW w:w="0" w:type="auto"/>
            <w:vAlign w:val="center"/>
            <w:hideMark/>
          </w:tcPr>
          <w:p w14:paraId="62CF50A0" w14:textId="77777777" w:rsidR="00CA49B6" w:rsidRPr="00CA49B6" w:rsidRDefault="00CA49B6" w:rsidP="00CA49B6">
            <w:pPr>
              <w:rPr>
                <w:b/>
                <w:bCs/>
              </w:rPr>
            </w:pPr>
            <w:r w:rsidRPr="00CA49B6">
              <w:rPr>
                <w:b/>
                <w:bCs/>
              </w:rPr>
              <w:t>Key Challenge</w:t>
            </w:r>
          </w:p>
        </w:tc>
        <w:tc>
          <w:tcPr>
            <w:tcW w:w="0" w:type="auto"/>
            <w:vAlign w:val="center"/>
            <w:hideMark/>
          </w:tcPr>
          <w:p w14:paraId="4654E490" w14:textId="77777777" w:rsidR="00CA49B6" w:rsidRPr="00CA49B6" w:rsidRDefault="00CA49B6" w:rsidP="00CA49B6">
            <w:pPr>
              <w:rPr>
                <w:b/>
                <w:bCs/>
              </w:rPr>
            </w:pPr>
            <w:r w:rsidRPr="00CA49B6">
              <w:rPr>
                <w:b/>
                <w:bCs/>
              </w:rPr>
              <w:t>Solution</w:t>
            </w:r>
          </w:p>
        </w:tc>
      </w:tr>
      <w:tr w:rsidR="00CA49B6" w:rsidRPr="00CA49B6" w14:paraId="3D707BED" w14:textId="77777777" w:rsidTr="00CA49B6">
        <w:trPr>
          <w:tblCellSpacing w:w="15" w:type="dxa"/>
        </w:trPr>
        <w:tc>
          <w:tcPr>
            <w:tcW w:w="0" w:type="auto"/>
            <w:vAlign w:val="center"/>
            <w:hideMark/>
          </w:tcPr>
          <w:p w14:paraId="154533F0" w14:textId="77777777" w:rsidR="00CA49B6" w:rsidRPr="00CA49B6" w:rsidRDefault="00CA49B6" w:rsidP="00CA49B6">
            <w:r w:rsidRPr="00CA49B6">
              <w:t>Facilitator</w:t>
            </w:r>
          </w:p>
        </w:tc>
        <w:tc>
          <w:tcPr>
            <w:tcW w:w="0" w:type="auto"/>
            <w:vAlign w:val="center"/>
            <w:hideMark/>
          </w:tcPr>
          <w:p w14:paraId="1AE6290D" w14:textId="77777777" w:rsidR="00CA49B6" w:rsidRPr="00CA49B6" w:rsidRDefault="00CA49B6" w:rsidP="00CA49B6">
            <w:r w:rsidRPr="00CA49B6">
              <w:t>Transition from lecturer to guide</w:t>
            </w:r>
          </w:p>
        </w:tc>
        <w:tc>
          <w:tcPr>
            <w:tcW w:w="0" w:type="auto"/>
            <w:vAlign w:val="center"/>
            <w:hideMark/>
          </w:tcPr>
          <w:p w14:paraId="0AC1874E" w14:textId="77777777" w:rsidR="00CA49B6" w:rsidRPr="00CA49B6" w:rsidRDefault="00CA49B6" w:rsidP="00CA49B6">
            <w:r w:rsidRPr="00CA49B6">
              <w:t>Gradual introduction of facilitation, role-playing</w:t>
            </w:r>
          </w:p>
        </w:tc>
      </w:tr>
      <w:tr w:rsidR="00CA49B6" w:rsidRPr="00CA49B6" w14:paraId="4FA7B015" w14:textId="77777777" w:rsidTr="00CA49B6">
        <w:trPr>
          <w:tblCellSpacing w:w="15" w:type="dxa"/>
        </w:trPr>
        <w:tc>
          <w:tcPr>
            <w:tcW w:w="0" w:type="auto"/>
            <w:vAlign w:val="center"/>
            <w:hideMark/>
          </w:tcPr>
          <w:p w14:paraId="1F4EFC9B" w14:textId="77777777" w:rsidR="00CA49B6" w:rsidRPr="00CA49B6" w:rsidRDefault="00CA49B6" w:rsidP="00CA49B6">
            <w:r w:rsidRPr="00CA49B6">
              <w:t>Mentor</w:t>
            </w:r>
          </w:p>
        </w:tc>
        <w:tc>
          <w:tcPr>
            <w:tcW w:w="0" w:type="auto"/>
            <w:vAlign w:val="center"/>
            <w:hideMark/>
          </w:tcPr>
          <w:p w14:paraId="343D810E" w14:textId="77777777" w:rsidR="00CA49B6" w:rsidRPr="00CA49B6" w:rsidRDefault="00CA49B6" w:rsidP="00CA49B6">
            <w:r w:rsidRPr="00CA49B6">
              <w:t>Ambiguity in role expectations</w:t>
            </w:r>
          </w:p>
        </w:tc>
        <w:tc>
          <w:tcPr>
            <w:tcW w:w="0" w:type="auto"/>
            <w:vAlign w:val="center"/>
            <w:hideMark/>
          </w:tcPr>
          <w:p w14:paraId="368CB926" w14:textId="77777777" w:rsidR="00CA49B6" w:rsidRPr="00CA49B6" w:rsidRDefault="00CA49B6" w:rsidP="00CA49B6">
            <w:r w:rsidRPr="00CA49B6">
              <w:t>Define goals and provide structured frameworks</w:t>
            </w:r>
          </w:p>
        </w:tc>
      </w:tr>
      <w:tr w:rsidR="00CA49B6" w:rsidRPr="00CA49B6" w14:paraId="4D110BEE" w14:textId="77777777" w:rsidTr="00CA49B6">
        <w:trPr>
          <w:tblCellSpacing w:w="15" w:type="dxa"/>
        </w:trPr>
        <w:tc>
          <w:tcPr>
            <w:tcW w:w="0" w:type="auto"/>
            <w:vAlign w:val="center"/>
            <w:hideMark/>
          </w:tcPr>
          <w:p w14:paraId="6F1B0831" w14:textId="77777777" w:rsidR="00CA49B6" w:rsidRPr="00CA49B6" w:rsidRDefault="00CA49B6" w:rsidP="00CA49B6">
            <w:r w:rsidRPr="00CA49B6">
              <w:t>Assessor</w:t>
            </w:r>
          </w:p>
        </w:tc>
        <w:tc>
          <w:tcPr>
            <w:tcW w:w="0" w:type="auto"/>
            <w:vAlign w:val="center"/>
            <w:hideMark/>
          </w:tcPr>
          <w:p w14:paraId="7B163596" w14:textId="77777777" w:rsidR="00CA49B6" w:rsidRPr="00CA49B6" w:rsidRDefault="00CA49B6" w:rsidP="00CA49B6">
            <w:r w:rsidRPr="00CA49B6">
              <w:t>Bias in evaluation</w:t>
            </w:r>
          </w:p>
        </w:tc>
        <w:tc>
          <w:tcPr>
            <w:tcW w:w="0" w:type="auto"/>
            <w:vAlign w:val="center"/>
            <w:hideMark/>
          </w:tcPr>
          <w:p w14:paraId="1E12AA04" w14:textId="77777777" w:rsidR="00CA49B6" w:rsidRPr="00CA49B6" w:rsidRDefault="00CA49B6" w:rsidP="00CA49B6">
            <w:r w:rsidRPr="00CA49B6">
              <w:t>Use standardized tools, involve multiple assessors</w:t>
            </w:r>
          </w:p>
        </w:tc>
      </w:tr>
      <w:tr w:rsidR="00CA49B6" w:rsidRPr="00CA49B6" w14:paraId="03E19A3F" w14:textId="77777777" w:rsidTr="00CA49B6">
        <w:trPr>
          <w:tblCellSpacing w:w="15" w:type="dxa"/>
        </w:trPr>
        <w:tc>
          <w:tcPr>
            <w:tcW w:w="0" w:type="auto"/>
            <w:vAlign w:val="center"/>
            <w:hideMark/>
          </w:tcPr>
          <w:p w14:paraId="2203974F" w14:textId="77777777" w:rsidR="00CA49B6" w:rsidRPr="00CA49B6" w:rsidRDefault="00CA49B6" w:rsidP="00CA49B6">
            <w:r w:rsidRPr="00CA49B6">
              <w:t>Planner</w:t>
            </w:r>
          </w:p>
        </w:tc>
        <w:tc>
          <w:tcPr>
            <w:tcW w:w="0" w:type="auto"/>
            <w:vAlign w:val="center"/>
            <w:hideMark/>
          </w:tcPr>
          <w:p w14:paraId="7ED0701C" w14:textId="77777777" w:rsidR="00CA49B6" w:rsidRPr="00CA49B6" w:rsidRDefault="00CA49B6" w:rsidP="00CA49B6">
            <w:r w:rsidRPr="00CA49B6">
              <w:t>Resistance to change</w:t>
            </w:r>
          </w:p>
        </w:tc>
        <w:tc>
          <w:tcPr>
            <w:tcW w:w="0" w:type="auto"/>
            <w:vAlign w:val="center"/>
            <w:hideMark/>
          </w:tcPr>
          <w:p w14:paraId="1D69EE24" w14:textId="77777777" w:rsidR="00CA49B6" w:rsidRPr="00CA49B6" w:rsidRDefault="00CA49B6" w:rsidP="00CA49B6">
            <w:r w:rsidRPr="00CA49B6">
              <w:t>Pilot programs, stakeholder engagement</w:t>
            </w:r>
          </w:p>
        </w:tc>
      </w:tr>
      <w:tr w:rsidR="00CA49B6" w:rsidRPr="00CA49B6" w14:paraId="7E981BA7" w14:textId="77777777" w:rsidTr="00CA49B6">
        <w:trPr>
          <w:tblCellSpacing w:w="15" w:type="dxa"/>
        </w:trPr>
        <w:tc>
          <w:tcPr>
            <w:tcW w:w="0" w:type="auto"/>
            <w:vAlign w:val="center"/>
            <w:hideMark/>
          </w:tcPr>
          <w:p w14:paraId="00E71B16" w14:textId="77777777" w:rsidR="00CA49B6" w:rsidRPr="00CA49B6" w:rsidRDefault="00CA49B6" w:rsidP="00CA49B6">
            <w:r w:rsidRPr="00CA49B6">
              <w:t>Resource Developer</w:t>
            </w:r>
          </w:p>
        </w:tc>
        <w:tc>
          <w:tcPr>
            <w:tcW w:w="0" w:type="auto"/>
            <w:vAlign w:val="center"/>
            <w:hideMark/>
          </w:tcPr>
          <w:p w14:paraId="3D06D74F" w14:textId="77777777" w:rsidR="00CA49B6" w:rsidRPr="00CA49B6" w:rsidRDefault="00CA49B6" w:rsidP="00CA49B6">
            <w:r w:rsidRPr="00CA49B6">
              <w:t>Lack of technical expertise</w:t>
            </w:r>
          </w:p>
        </w:tc>
        <w:tc>
          <w:tcPr>
            <w:tcW w:w="0" w:type="auto"/>
            <w:vAlign w:val="center"/>
            <w:hideMark/>
          </w:tcPr>
          <w:p w14:paraId="4A7ED402" w14:textId="77777777" w:rsidR="00CA49B6" w:rsidRPr="00CA49B6" w:rsidRDefault="00CA49B6" w:rsidP="00CA49B6">
            <w:r w:rsidRPr="00CA49B6">
              <w:t>Training in tools, collaborative resource creation</w:t>
            </w:r>
          </w:p>
        </w:tc>
      </w:tr>
    </w:tbl>
    <w:p w14:paraId="2C69C816" w14:textId="138B531F" w:rsidR="00CA49B6" w:rsidRPr="00CA49B6" w:rsidRDefault="00CA49B6" w:rsidP="00CA49B6"/>
    <w:p w14:paraId="2628FAE1" w14:textId="77777777" w:rsidR="00CA49B6" w:rsidRDefault="00CA49B6"/>
    <w:p w14:paraId="468BC709" w14:textId="77777777" w:rsidR="00B72170" w:rsidRDefault="00B72170"/>
    <w:p w14:paraId="16DAE7DA" w14:textId="77777777" w:rsidR="00B72170" w:rsidRDefault="00B72170"/>
    <w:p w14:paraId="1D81A2D9" w14:textId="77777777" w:rsidR="00B72170" w:rsidRDefault="00B72170"/>
    <w:p w14:paraId="72544309" w14:textId="77777777" w:rsidR="00B72170" w:rsidRDefault="00B72170"/>
    <w:p w14:paraId="0547F96F" w14:textId="77777777" w:rsidR="00B72170" w:rsidRDefault="00B72170"/>
    <w:p w14:paraId="6007FDCA" w14:textId="77777777" w:rsidR="00B72170" w:rsidRDefault="00B72170"/>
    <w:sectPr w:rsidR="00B7217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037B" w14:textId="77777777" w:rsidR="00610222" w:rsidRDefault="00610222" w:rsidP="00117CBE">
      <w:pPr>
        <w:spacing w:after="0" w:line="240" w:lineRule="auto"/>
      </w:pPr>
      <w:r>
        <w:separator/>
      </w:r>
    </w:p>
  </w:endnote>
  <w:endnote w:type="continuationSeparator" w:id="0">
    <w:p w14:paraId="0E3E40D6" w14:textId="77777777" w:rsidR="00610222" w:rsidRDefault="00610222" w:rsidP="0011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4808" w14:textId="77777777" w:rsidR="00117CBE" w:rsidRDefault="00117CB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9330" w14:textId="77777777" w:rsidR="00117CBE" w:rsidRDefault="00117CB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E2B9" w14:textId="77777777" w:rsidR="00117CBE" w:rsidRDefault="00117CB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3E1E" w14:textId="77777777" w:rsidR="00610222" w:rsidRDefault="00610222" w:rsidP="00117CBE">
      <w:pPr>
        <w:spacing w:after="0" w:line="240" w:lineRule="auto"/>
      </w:pPr>
      <w:r>
        <w:separator/>
      </w:r>
    </w:p>
  </w:footnote>
  <w:footnote w:type="continuationSeparator" w:id="0">
    <w:p w14:paraId="7C1099C6" w14:textId="77777777" w:rsidR="00610222" w:rsidRDefault="00610222" w:rsidP="0011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2DC7" w14:textId="77777777" w:rsidR="00117CBE" w:rsidRDefault="00117CB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4AF2" w14:textId="26023DB9" w:rsidR="00117CBE" w:rsidRDefault="00117CBE">
    <w:pPr>
      <w:pStyle w:val="stBilgi"/>
    </w:pPr>
    <w:r>
      <w:rPr>
        <w:noProof/>
      </w:rPr>
      <w:drawing>
        <wp:inline distT="0" distB="0" distL="0" distR="0" wp14:anchorId="33EE6C85" wp14:editId="22FB83F6">
          <wp:extent cx="5761355" cy="956945"/>
          <wp:effectExtent l="0" t="0" r="0" b="0"/>
          <wp:docPr id="1793254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5C09" w14:textId="77777777" w:rsidR="00117CBE" w:rsidRDefault="00117CB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79B"/>
    <w:multiLevelType w:val="multilevel"/>
    <w:tmpl w:val="3662A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2CE9"/>
    <w:multiLevelType w:val="multilevel"/>
    <w:tmpl w:val="1F020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E471E"/>
    <w:multiLevelType w:val="multilevel"/>
    <w:tmpl w:val="F706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C7251"/>
    <w:multiLevelType w:val="multilevel"/>
    <w:tmpl w:val="C5BA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67D22"/>
    <w:multiLevelType w:val="multilevel"/>
    <w:tmpl w:val="8C7E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94D82"/>
    <w:multiLevelType w:val="multilevel"/>
    <w:tmpl w:val="5C4A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46071"/>
    <w:multiLevelType w:val="multilevel"/>
    <w:tmpl w:val="1290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90E87"/>
    <w:multiLevelType w:val="multilevel"/>
    <w:tmpl w:val="F75C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67EC8"/>
    <w:multiLevelType w:val="multilevel"/>
    <w:tmpl w:val="3518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13573"/>
    <w:multiLevelType w:val="multilevel"/>
    <w:tmpl w:val="5B74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87152"/>
    <w:multiLevelType w:val="multilevel"/>
    <w:tmpl w:val="6268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47260"/>
    <w:multiLevelType w:val="multilevel"/>
    <w:tmpl w:val="3C6C8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0546F"/>
    <w:multiLevelType w:val="multilevel"/>
    <w:tmpl w:val="D0968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06ED3"/>
    <w:multiLevelType w:val="multilevel"/>
    <w:tmpl w:val="D2907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E928CC"/>
    <w:multiLevelType w:val="multilevel"/>
    <w:tmpl w:val="A798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C3B0E"/>
    <w:multiLevelType w:val="multilevel"/>
    <w:tmpl w:val="B2F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B0BDA"/>
    <w:multiLevelType w:val="multilevel"/>
    <w:tmpl w:val="9D369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2BD9"/>
    <w:multiLevelType w:val="multilevel"/>
    <w:tmpl w:val="BB52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73E59"/>
    <w:multiLevelType w:val="multilevel"/>
    <w:tmpl w:val="385A6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86BEC"/>
    <w:multiLevelType w:val="multilevel"/>
    <w:tmpl w:val="07ACB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02497"/>
    <w:multiLevelType w:val="multilevel"/>
    <w:tmpl w:val="C10A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30B47"/>
    <w:multiLevelType w:val="multilevel"/>
    <w:tmpl w:val="C00E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3D17FF"/>
    <w:multiLevelType w:val="multilevel"/>
    <w:tmpl w:val="AEFA2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63460"/>
    <w:multiLevelType w:val="multilevel"/>
    <w:tmpl w:val="FC004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04CC7"/>
    <w:multiLevelType w:val="multilevel"/>
    <w:tmpl w:val="761A3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23054"/>
    <w:multiLevelType w:val="multilevel"/>
    <w:tmpl w:val="7AB05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62237"/>
    <w:multiLevelType w:val="multilevel"/>
    <w:tmpl w:val="8EB8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255774"/>
    <w:multiLevelType w:val="multilevel"/>
    <w:tmpl w:val="67B0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5520B4"/>
    <w:multiLevelType w:val="multilevel"/>
    <w:tmpl w:val="C0D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03CD9"/>
    <w:multiLevelType w:val="multilevel"/>
    <w:tmpl w:val="06E4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108802">
    <w:abstractNumId w:val="20"/>
  </w:num>
  <w:num w:numId="2" w16cid:durableId="1215316805">
    <w:abstractNumId w:val="6"/>
  </w:num>
  <w:num w:numId="3" w16cid:durableId="225991453">
    <w:abstractNumId w:val="27"/>
  </w:num>
  <w:num w:numId="4" w16cid:durableId="1119911865">
    <w:abstractNumId w:val="14"/>
  </w:num>
  <w:num w:numId="5" w16cid:durableId="625164942">
    <w:abstractNumId w:val="10"/>
  </w:num>
  <w:num w:numId="6" w16cid:durableId="450780988">
    <w:abstractNumId w:val="29"/>
  </w:num>
  <w:num w:numId="7" w16cid:durableId="1049916868">
    <w:abstractNumId w:val="13"/>
  </w:num>
  <w:num w:numId="8" w16cid:durableId="2027437093">
    <w:abstractNumId w:val="5"/>
  </w:num>
  <w:num w:numId="9" w16cid:durableId="52125430">
    <w:abstractNumId w:val="8"/>
  </w:num>
  <w:num w:numId="10" w16cid:durableId="398214928">
    <w:abstractNumId w:val="15"/>
  </w:num>
  <w:num w:numId="11" w16cid:durableId="1243762597">
    <w:abstractNumId w:val="25"/>
  </w:num>
  <w:num w:numId="12" w16cid:durableId="199637585">
    <w:abstractNumId w:val="7"/>
  </w:num>
  <w:num w:numId="13" w16cid:durableId="2074963801">
    <w:abstractNumId w:val="26"/>
  </w:num>
  <w:num w:numId="14" w16cid:durableId="956910883">
    <w:abstractNumId w:val="24"/>
  </w:num>
  <w:num w:numId="15" w16cid:durableId="1892115667">
    <w:abstractNumId w:val="28"/>
  </w:num>
  <w:num w:numId="16" w16cid:durableId="2068409798">
    <w:abstractNumId w:val="17"/>
  </w:num>
  <w:num w:numId="17" w16cid:durableId="795022884">
    <w:abstractNumId w:val="0"/>
  </w:num>
  <w:num w:numId="18" w16cid:durableId="1497068674">
    <w:abstractNumId w:val="4"/>
  </w:num>
  <w:num w:numId="19" w16cid:durableId="3364975">
    <w:abstractNumId w:val="21"/>
  </w:num>
  <w:num w:numId="20" w16cid:durableId="1333409151">
    <w:abstractNumId w:val="18"/>
  </w:num>
  <w:num w:numId="21" w16cid:durableId="1706904535">
    <w:abstractNumId w:val="2"/>
  </w:num>
  <w:num w:numId="22" w16cid:durableId="245069053">
    <w:abstractNumId w:val="9"/>
  </w:num>
  <w:num w:numId="23" w16cid:durableId="595402825">
    <w:abstractNumId w:val="23"/>
  </w:num>
  <w:num w:numId="24" w16cid:durableId="1068460844">
    <w:abstractNumId w:val="11"/>
  </w:num>
  <w:num w:numId="25" w16cid:durableId="1776635274">
    <w:abstractNumId w:val="1"/>
  </w:num>
  <w:num w:numId="26" w16cid:durableId="1247962532">
    <w:abstractNumId w:val="12"/>
  </w:num>
  <w:num w:numId="27" w16cid:durableId="1318805067">
    <w:abstractNumId w:val="3"/>
  </w:num>
  <w:num w:numId="28" w16cid:durableId="1711302882">
    <w:abstractNumId w:val="22"/>
  </w:num>
  <w:num w:numId="29" w16cid:durableId="1652556287">
    <w:abstractNumId w:val="19"/>
  </w:num>
  <w:num w:numId="30" w16cid:durableId="18018751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B6"/>
    <w:rsid w:val="000E135D"/>
    <w:rsid w:val="00116D7A"/>
    <w:rsid w:val="00117CBE"/>
    <w:rsid w:val="001E74A3"/>
    <w:rsid w:val="00202166"/>
    <w:rsid w:val="00202D87"/>
    <w:rsid w:val="002648DE"/>
    <w:rsid w:val="002652E2"/>
    <w:rsid w:val="002A2943"/>
    <w:rsid w:val="002C7A1E"/>
    <w:rsid w:val="00322FA2"/>
    <w:rsid w:val="003D0553"/>
    <w:rsid w:val="00473552"/>
    <w:rsid w:val="004B4375"/>
    <w:rsid w:val="00534D65"/>
    <w:rsid w:val="00610222"/>
    <w:rsid w:val="007520C7"/>
    <w:rsid w:val="007A67B1"/>
    <w:rsid w:val="00936EE5"/>
    <w:rsid w:val="00985B27"/>
    <w:rsid w:val="009A0F30"/>
    <w:rsid w:val="009D1E5B"/>
    <w:rsid w:val="00A40493"/>
    <w:rsid w:val="00A4558E"/>
    <w:rsid w:val="00A92FB0"/>
    <w:rsid w:val="00A95239"/>
    <w:rsid w:val="00B72170"/>
    <w:rsid w:val="00BD63DA"/>
    <w:rsid w:val="00C12CBB"/>
    <w:rsid w:val="00CA49B6"/>
    <w:rsid w:val="00D12C36"/>
    <w:rsid w:val="00D53C49"/>
    <w:rsid w:val="00D94DB7"/>
    <w:rsid w:val="00DA4D49"/>
    <w:rsid w:val="00DC266D"/>
    <w:rsid w:val="00E60A24"/>
    <w:rsid w:val="00EE16E0"/>
    <w:rsid w:val="00F13881"/>
    <w:rsid w:val="00F22B18"/>
    <w:rsid w:val="00F412E9"/>
    <w:rsid w:val="00F753D3"/>
    <w:rsid w:val="00FE4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8328"/>
  <w15:chartTrackingRefBased/>
  <w15:docId w15:val="{8A52A765-9380-4BBF-B12A-0394C6A0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4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A4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A49B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A49B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A49B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A49B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49B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49B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49B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49B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A49B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A49B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A49B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A49B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A49B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49B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49B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49B6"/>
    <w:rPr>
      <w:rFonts w:eastAsiaTheme="majorEastAsia" w:cstheme="majorBidi"/>
      <w:color w:val="272727" w:themeColor="text1" w:themeTint="D8"/>
    </w:rPr>
  </w:style>
  <w:style w:type="paragraph" w:styleId="KonuBal">
    <w:name w:val="Title"/>
    <w:basedOn w:val="Normal"/>
    <w:next w:val="Normal"/>
    <w:link w:val="KonuBalChar"/>
    <w:uiPriority w:val="10"/>
    <w:qFormat/>
    <w:rsid w:val="00CA4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49B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49B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49B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49B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49B6"/>
    <w:rPr>
      <w:i/>
      <w:iCs/>
      <w:color w:val="404040" w:themeColor="text1" w:themeTint="BF"/>
    </w:rPr>
  </w:style>
  <w:style w:type="paragraph" w:styleId="ListeParagraf">
    <w:name w:val="List Paragraph"/>
    <w:basedOn w:val="Normal"/>
    <w:uiPriority w:val="34"/>
    <w:qFormat/>
    <w:rsid w:val="00CA49B6"/>
    <w:pPr>
      <w:ind w:left="720"/>
      <w:contextualSpacing/>
    </w:pPr>
  </w:style>
  <w:style w:type="character" w:styleId="GlVurgulama">
    <w:name w:val="Intense Emphasis"/>
    <w:basedOn w:val="VarsaylanParagrafYazTipi"/>
    <w:uiPriority w:val="21"/>
    <w:qFormat/>
    <w:rsid w:val="00CA49B6"/>
    <w:rPr>
      <w:i/>
      <w:iCs/>
      <w:color w:val="0F4761" w:themeColor="accent1" w:themeShade="BF"/>
    </w:rPr>
  </w:style>
  <w:style w:type="paragraph" w:styleId="GlAlnt">
    <w:name w:val="Intense Quote"/>
    <w:basedOn w:val="Normal"/>
    <w:next w:val="Normal"/>
    <w:link w:val="GlAlntChar"/>
    <w:uiPriority w:val="30"/>
    <w:qFormat/>
    <w:rsid w:val="00CA4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A49B6"/>
    <w:rPr>
      <w:i/>
      <w:iCs/>
      <w:color w:val="0F4761" w:themeColor="accent1" w:themeShade="BF"/>
    </w:rPr>
  </w:style>
  <w:style w:type="character" w:styleId="GlBavuru">
    <w:name w:val="Intense Reference"/>
    <w:basedOn w:val="VarsaylanParagrafYazTipi"/>
    <w:uiPriority w:val="32"/>
    <w:qFormat/>
    <w:rsid w:val="00CA49B6"/>
    <w:rPr>
      <w:b/>
      <w:bCs/>
      <w:smallCaps/>
      <w:color w:val="0F4761" w:themeColor="accent1" w:themeShade="BF"/>
      <w:spacing w:val="5"/>
    </w:rPr>
  </w:style>
  <w:style w:type="paragraph" w:styleId="stBilgi">
    <w:name w:val="header"/>
    <w:basedOn w:val="Normal"/>
    <w:link w:val="stBilgiChar"/>
    <w:uiPriority w:val="99"/>
    <w:unhideWhenUsed/>
    <w:rsid w:val="00117C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7CBE"/>
  </w:style>
  <w:style w:type="paragraph" w:styleId="AltBilgi">
    <w:name w:val="footer"/>
    <w:basedOn w:val="Normal"/>
    <w:link w:val="AltBilgiChar"/>
    <w:uiPriority w:val="99"/>
    <w:unhideWhenUsed/>
    <w:rsid w:val="00117C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9574">
      <w:bodyDiv w:val="1"/>
      <w:marLeft w:val="0"/>
      <w:marRight w:val="0"/>
      <w:marTop w:val="0"/>
      <w:marBottom w:val="0"/>
      <w:divBdr>
        <w:top w:val="none" w:sz="0" w:space="0" w:color="auto"/>
        <w:left w:val="none" w:sz="0" w:space="0" w:color="auto"/>
        <w:bottom w:val="none" w:sz="0" w:space="0" w:color="auto"/>
        <w:right w:val="none" w:sz="0" w:space="0" w:color="auto"/>
      </w:divBdr>
    </w:div>
    <w:div w:id="1041903089">
      <w:bodyDiv w:val="1"/>
      <w:marLeft w:val="0"/>
      <w:marRight w:val="0"/>
      <w:marTop w:val="0"/>
      <w:marBottom w:val="0"/>
      <w:divBdr>
        <w:top w:val="none" w:sz="0" w:space="0" w:color="auto"/>
        <w:left w:val="none" w:sz="0" w:space="0" w:color="auto"/>
        <w:bottom w:val="none" w:sz="0" w:space="0" w:color="auto"/>
        <w:right w:val="none" w:sz="0" w:space="0" w:color="auto"/>
      </w:divBdr>
    </w:div>
    <w:div w:id="1054426736">
      <w:bodyDiv w:val="1"/>
      <w:marLeft w:val="0"/>
      <w:marRight w:val="0"/>
      <w:marTop w:val="0"/>
      <w:marBottom w:val="0"/>
      <w:divBdr>
        <w:top w:val="none" w:sz="0" w:space="0" w:color="auto"/>
        <w:left w:val="none" w:sz="0" w:space="0" w:color="auto"/>
        <w:bottom w:val="none" w:sz="0" w:space="0" w:color="auto"/>
        <w:right w:val="none" w:sz="0" w:space="0" w:color="auto"/>
      </w:divBdr>
      <w:divsChild>
        <w:div w:id="430662151">
          <w:marLeft w:val="0"/>
          <w:marRight w:val="0"/>
          <w:marTop w:val="0"/>
          <w:marBottom w:val="0"/>
          <w:divBdr>
            <w:top w:val="none" w:sz="0" w:space="0" w:color="auto"/>
            <w:left w:val="none" w:sz="0" w:space="0" w:color="auto"/>
            <w:bottom w:val="none" w:sz="0" w:space="0" w:color="auto"/>
            <w:right w:val="none" w:sz="0" w:space="0" w:color="auto"/>
          </w:divBdr>
        </w:div>
        <w:div w:id="969897329">
          <w:marLeft w:val="0"/>
          <w:marRight w:val="0"/>
          <w:marTop w:val="0"/>
          <w:marBottom w:val="0"/>
          <w:divBdr>
            <w:top w:val="none" w:sz="0" w:space="0" w:color="auto"/>
            <w:left w:val="none" w:sz="0" w:space="0" w:color="auto"/>
            <w:bottom w:val="none" w:sz="0" w:space="0" w:color="auto"/>
            <w:right w:val="none" w:sz="0" w:space="0" w:color="auto"/>
          </w:divBdr>
        </w:div>
        <w:div w:id="1676885138">
          <w:marLeft w:val="0"/>
          <w:marRight w:val="0"/>
          <w:marTop w:val="0"/>
          <w:marBottom w:val="0"/>
          <w:divBdr>
            <w:top w:val="none" w:sz="0" w:space="0" w:color="auto"/>
            <w:left w:val="none" w:sz="0" w:space="0" w:color="auto"/>
            <w:bottom w:val="none" w:sz="0" w:space="0" w:color="auto"/>
            <w:right w:val="none" w:sz="0" w:space="0" w:color="auto"/>
          </w:divBdr>
        </w:div>
        <w:div w:id="576861565">
          <w:marLeft w:val="0"/>
          <w:marRight w:val="0"/>
          <w:marTop w:val="0"/>
          <w:marBottom w:val="0"/>
          <w:divBdr>
            <w:top w:val="none" w:sz="0" w:space="0" w:color="auto"/>
            <w:left w:val="none" w:sz="0" w:space="0" w:color="auto"/>
            <w:bottom w:val="none" w:sz="0" w:space="0" w:color="auto"/>
            <w:right w:val="none" w:sz="0" w:space="0" w:color="auto"/>
          </w:divBdr>
        </w:div>
        <w:div w:id="760838672">
          <w:marLeft w:val="0"/>
          <w:marRight w:val="0"/>
          <w:marTop w:val="0"/>
          <w:marBottom w:val="0"/>
          <w:divBdr>
            <w:top w:val="none" w:sz="0" w:space="0" w:color="auto"/>
            <w:left w:val="none" w:sz="0" w:space="0" w:color="auto"/>
            <w:bottom w:val="none" w:sz="0" w:space="0" w:color="auto"/>
            <w:right w:val="none" w:sz="0" w:space="0" w:color="auto"/>
          </w:divBdr>
        </w:div>
        <w:div w:id="1881279010">
          <w:marLeft w:val="0"/>
          <w:marRight w:val="0"/>
          <w:marTop w:val="0"/>
          <w:marBottom w:val="0"/>
          <w:divBdr>
            <w:top w:val="none" w:sz="0" w:space="0" w:color="auto"/>
            <w:left w:val="none" w:sz="0" w:space="0" w:color="auto"/>
            <w:bottom w:val="none" w:sz="0" w:space="0" w:color="auto"/>
            <w:right w:val="none" w:sz="0" w:space="0" w:color="auto"/>
          </w:divBdr>
        </w:div>
        <w:div w:id="875434524">
          <w:marLeft w:val="0"/>
          <w:marRight w:val="0"/>
          <w:marTop w:val="0"/>
          <w:marBottom w:val="0"/>
          <w:divBdr>
            <w:top w:val="none" w:sz="0" w:space="0" w:color="auto"/>
            <w:left w:val="none" w:sz="0" w:space="0" w:color="auto"/>
            <w:bottom w:val="none" w:sz="0" w:space="0" w:color="auto"/>
            <w:right w:val="none" w:sz="0" w:space="0" w:color="auto"/>
          </w:divBdr>
        </w:div>
        <w:div w:id="1204908348">
          <w:marLeft w:val="0"/>
          <w:marRight w:val="0"/>
          <w:marTop w:val="0"/>
          <w:marBottom w:val="0"/>
          <w:divBdr>
            <w:top w:val="none" w:sz="0" w:space="0" w:color="auto"/>
            <w:left w:val="none" w:sz="0" w:space="0" w:color="auto"/>
            <w:bottom w:val="none" w:sz="0" w:space="0" w:color="auto"/>
            <w:right w:val="none" w:sz="0" w:space="0" w:color="auto"/>
          </w:divBdr>
        </w:div>
      </w:divsChild>
    </w:div>
    <w:div w:id="1719469104">
      <w:bodyDiv w:val="1"/>
      <w:marLeft w:val="0"/>
      <w:marRight w:val="0"/>
      <w:marTop w:val="0"/>
      <w:marBottom w:val="0"/>
      <w:divBdr>
        <w:top w:val="none" w:sz="0" w:space="0" w:color="auto"/>
        <w:left w:val="none" w:sz="0" w:space="0" w:color="auto"/>
        <w:bottom w:val="none" w:sz="0" w:space="0" w:color="auto"/>
        <w:right w:val="none" w:sz="0" w:space="0" w:color="auto"/>
      </w:divBdr>
    </w:div>
    <w:div w:id="1836802545">
      <w:bodyDiv w:val="1"/>
      <w:marLeft w:val="0"/>
      <w:marRight w:val="0"/>
      <w:marTop w:val="0"/>
      <w:marBottom w:val="0"/>
      <w:divBdr>
        <w:top w:val="none" w:sz="0" w:space="0" w:color="auto"/>
        <w:left w:val="none" w:sz="0" w:space="0" w:color="auto"/>
        <w:bottom w:val="none" w:sz="0" w:space="0" w:color="auto"/>
        <w:right w:val="none" w:sz="0" w:space="0" w:color="auto"/>
      </w:divBdr>
    </w:div>
    <w:div w:id="184254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2231</Words>
  <Characters>12721</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VARDAR SOLAK, ISU</dc:creator>
  <cp:keywords/>
  <dc:description/>
  <cp:lastModifiedBy>Elif VARDAR SOLAK, ISU</cp:lastModifiedBy>
  <cp:revision>9</cp:revision>
  <dcterms:created xsi:type="dcterms:W3CDTF">2025-01-19T07:35:00Z</dcterms:created>
  <dcterms:modified xsi:type="dcterms:W3CDTF">2025-03-13T09:41:00Z</dcterms:modified>
</cp:coreProperties>
</file>