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3EA4" w14:textId="77777777" w:rsidR="0041344B" w:rsidRDefault="0041344B" w:rsidP="0041344B">
      <w:pPr>
        <w:rPr>
          <w:b/>
          <w:bCs/>
        </w:rPr>
      </w:pPr>
    </w:p>
    <w:p w14:paraId="6C3983E2" w14:textId="3878AEC5" w:rsidR="0041344B" w:rsidRDefault="0041344B" w:rsidP="00176380">
      <w:pPr>
        <w:jc w:val="center"/>
        <w:rPr>
          <w:b/>
          <w:bCs/>
        </w:rPr>
      </w:pPr>
      <w:r w:rsidRPr="0041344B">
        <w:rPr>
          <w:b/>
          <w:bCs/>
        </w:rPr>
        <w:t xml:space="preserve">ÖĞREM-Program Akreditasyon Süreç </w:t>
      </w:r>
      <w:r w:rsidRPr="0041344B">
        <w:rPr>
          <w:b/>
          <w:bCs/>
        </w:rPr>
        <w:t>İş birliği</w:t>
      </w:r>
      <w:r w:rsidRPr="0041344B">
        <w:rPr>
          <w:b/>
          <w:bCs/>
        </w:rPr>
        <w:t xml:space="preserve"> Yapılandırması</w:t>
      </w:r>
    </w:p>
    <w:p w14:paraId="30FC92CC" w14:textId="77777777" w:rsidR="0041344B" w:rsidRDefault="0041344B" w:rsidP="0041344B">
      <w:r w:rsidRPr="0041344B">
        <w:t>Talepte bulunan programların akreditasyon çerçevesi standartları beklentilerine uygunluğu</w:t>
      </w:r>
    </w:p>
    <w:p w14:paraId="043C0F2F" w14:textId="221B4E6C" w:rsidR="00176380" w:rsidRPr="0041344B" w:rsidRDefault="00176380" w:rsidP="0041344B">
      <w:r>
        <w:t xml:space="preserve">Kriterlere uygun kanıt varlığı, oluşturması değerlendirmesi </w:t>
      </w:r>
    </w:p>
    <w:p w14:paraId="15DEE5B6" w14:textId="0D844CE8" w:rsidR="0041344B" w:rsidRPr="0041344B" w:rsidRDefault="0041344B" w:rsidP="0041344B">
      <w:r w:rsidRPr="0041344B">
        <w:t>Müfredat, izlence, ölçme değerlendirme çeşitliliği değerlendirmesi</w:t>
      </w:r>
    </w:p>
    <w:p w14:paraId="0C08ECBA" w14:textId="64FD2160" w:rsidR="0041344B" w:rsidRPr="0041344B" w:rsidRDefault="0041344B" w:rsidP="0041344B">
      <w:r w:rsidRPr="0041344B">
        <w:t xml:space="preserve">İhtiyaç odaklı eğitim </w:t>
      </w:r>
      <w:r>
        <w:t>ve/</w:t>
      </w:r>
      <w:r w:rsidRPr="0041344B">
        <w:t>veya kılavuz deste</w:t>
      </w:r>
      <w:r>
        <w:t>kleri</w:t>
      </w:r>
      <w:r w:rsidRPr="0041344B">
        <w:t xml:space="preserve"> sunulması</w:t>
      </w:r>
    </w:p>
    <w:p w14:paraId="4D76B973" w14:textId="71E0A01E" w:rsidR="0041344B" w:rsidRPr="0041344B" w:rsidRDefault="0041344B" w:rsidP="0041344B">
      <w:r>
        <w:t xml:space="preserve">Programların kullanabileceği </w:t>
      </w:r>
      <w:r w:rsidRPr="0041344B">
        <w:t>Öğrenci Aktif Öğrenme Portföyü oluşturul</w:t>
      </w:r>
      <w:r>
        <w:t>ması</w:t>
      </w:r>
    </w:p>
    <w:p w14:paraId="5EB5485E" w14:textId="29E6666E" w:rsidR="0041344B" w:rsidRDefault="0041344B" w:rsidP="0041344B">
      <w:r w:rsidRPr="0041344B">
        <w:t xml:space="preserve">Tüm programlar </w:t>
      </w:r>
      <w:r>
        <w:t xml:space="preserve">için </w:t>
      </w:r>
      <w:r w:rsidRPr="0041344B">
        <w:t xml:space="preserve">yapılandırılan </w:t>
      </w:r>
      <w:r>
        <w:t xml:space="preserve">mezuniyet şartı olarak sunulan </w:t>
      </w:r>
      <w:r>
        <w:t>Akademik</w:t>
      </w:r>
      <w:r>
        <w:t xml:space="preserve"> Yetkinlikler ve 21. Yüzyıl Becerileri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) </w:t>
      </w:r>
      <w:r w:rsidRPr="0041344B">
        <w:t xml:space="preserve">Manifesto ders bilgileri ve OIS AKTS paketleri </w:t>
      </w:r>
      <w:r w:rsidR="00176380">
        <w:t>oluşturulması</w:t>
      </w:r>
    </w:p>
    <w:p w14:paraId="4620E2DC" w14:textId="6288E2FB" w:rsidR="0041344B" w:rsidRPr="0041344B" w:rsidRDefault="00176380" w:rsidP="0041344B">
      <w:r>
        <w:t>ÖĞREM Akademi Blackboard ortak kaynak, belge portalı yapılandırma ve geliştirilmesi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2"/>
        <w:gridCol w:w="1600"/>
        <w:gridCol w:w="1953"/>
        <w:gridCol w:w="1781"/>
        <w:gridCol w:w="2600"/>
      </w:tblGrid>
      <w:tr w:rsidR="0041344B" w:rsidRPr="0041344B" w14:paraId="2D643165" w14:textId="77777777" w:rsidTr="0041344B">
        <w:trPr>
          <w:trHeight w:val="584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DBF9AD" w14:textId="77777777" w:rsidR="0041344B" w:rsidRPr="0041344B" w:rsidRDefault="0041344B" w:rsidP="0041344B">
            <w:pPr>
              <w:jc w:val="center"/>
            </w:pPr>
            <w:r w:rsidRPr="0041344B">
              <w:rPr>
                <w:b/>
                <w:bCs/>
              </w:rPr>
              <w:t>Program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62117" w14:textId="77777777" w:rsidR="0041344B" w:rsidRPr="0041344B" w:rsidRDefault="0041344B" w:rsidP="0041344B">
            <w:pPr>
              <w:jc w:val="center"/>
            </w:pPr>
            <w:r w:rsidRPr="0041344B">
              <w:rPr>
                <w:b/>
                <w:bCs/>
              </w:rPr>
              <w:t xml:space="preserve">Akreditasyon </w:t>
            </w:r>
            <w:proofErr w:type="gramStart"/>
            <w:r w:rsidRPr="0041344B">
              <w:rPr>
                <w:b/>
                <w:bCs/>
              </w:rPr>
              <w:t>Çerçevesi  Kriter</w:t>
            </w:r>
            <w:proofErr w:type="gramEnd"/>
            <w:r w:rsidRPr="0041344B">
              <w:rPr>
                <w:b/>
                <w:bCs/>
              </w:rPr>
              <w:t xml:space="preserve"> Analizi</w:t>
            </w:r>
          </w:p>
        </w:tc>
        <w:tc>
          <w:tcPr>
            <w:tcW w:w="19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02E86" w14:textId="77777777" w:rsidR="0041344B" w:rsidRPr="0041344B" w:rsidRDefault="0041344B" w:rsidP="0041344B">
            <w:pPr>
              <w:jc w:val="center"/>
            </w:pPr>
            <w:r w:rsidRPr="0041344B">
              <w:rPr>
                <w:b/>
                <w:bCs/>
              </w:rPr>
              <w:t>Kriter Kanıt Sunum Değerlendirmesi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582E1" w14:textId="77777777" w:rsidR="0041344B" w:rsidRPr="0041344B" w:rsidRDefault="0041344B" w:rsidP="0041344B">
            <w:pPr>
              <w:jc w:val="center"/>
            </w:pPr>
            <w:r w:rsidRPr="0041344B">
              <w:rPr>
                <w:b/>
                <w:bCs/>
              </w:rPr>
              <w:t xml:space="preserve">Program Müfredat Ölçme </w:t>
            </w:r>
            <w:proofErr w:type="gramStart"/>
            <w:r w:rsidRPr="0041344B">
              <w:rPr>
                <w:b/>
                <w:bCs/>
              </w:rPr>
              <w:t>Değerlendirme  Desteği</w:t>
            </w:r>
            <w:proofErr w:type="gramEnd"/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AAE0F" w14:textId="77777777" w:rsidR="0041344B" w:rsidRPr="0041344B" w:rsidRDefault="0041344B" w:rsidP="0041344B">
            <w:pPr>
              <w:jc w:val="center"/>
            </w:pPr>
            <w:r w:rsidRPr="0041344B">
              <w:rPr>
                <w:b/>
                <w:bCs/>
              </w:rPr>
              <w:t>Program İhtiyaç Odaklı Eğitim/Kılavuz Desteği</w:t>
            </w:r>
          </w:p>
        </w:tc>
      </w:tr>
      <w:tr w:rsidR="0041344B" w:rsidRPr="0041344B" w14:paraId="75BE093F" w14:textId="77777777" w:rsidTr="0041344B">
        <w:trPr>
          <w:trHeight w:val="584"/>
        </w:trPr>
        <w:tc>
          <w:tcPr>
            <w:tcW w:w="14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7AF27" w14:textId="77777777" w:rsidR="0041344B" w:rsidRPr="0041344B" w:rsidRDefault="0041344B" w:rsidP="0041344B">
            <w:pPr>
              <w:jc w:val="center"/>
            </w:pPr>
            <w:r w:rsidRPr="0041344B">
              <w:t>Yabancı Diller İngilizce Hazırlık</w:t>
            </w:r>
          </w:p>
        </w:tc>
        <w:tc>
          <w:tcPr>
            <w:tcW w:w="1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7659A" w14:textId="77777777" w:rsidR="0041344B" w:rsidRPr="0041344B" w:rsidRDefault="0041344B" w:rsidP="0041344B">
            <w:pPr>
              <w:jc w:val="center"/>
            </w:pPr>
            <w:r w:rsidRPr="0041344B">
              <w:t>CEA Akreditasyon süreci</w:t>
            </w:r>
          </w:p>
        </w:tc>
        <w:tc>
          <w:tcPr>
            <w:tcW w:w="1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1974B" w14:textId="77777777" w:rsidR="0041344B" w:rsidRPr="0041344B" w:rsidRDefault="0041344B" w:rsidP="0041344B">
            <w:pPr>
              <w:jc w:val="center"/>
            </w:pPr>
            <w:r w:rsidRPr="0041344B">
              <w:t>Analiz ve danışmanlık</w:t>
            </w:r>
          </w:p>
        </w:tc>
        <w:tc>
          <w:tcPr>
            <w:tcW w:w="1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5E3A0" w14:textId="77777777" w:rsidR="0041344B" w:rsidRPr="0041344B" w:rsidRDefault="0041344B" w:rsidP="0041344B">
            <w:pPr>
              <w:jc w:val="center"/>
            </w:pPr>
            <w:r w:rsidRPr="0041344B">
              <w:t>Analiz ve danışmanlık</w:t>
            </w:r>
          </w:p>
        </w:tc>
        <w:tc>
          <w:tcPr>
            <w:tcW w:w="2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A40A0" w14:textId="77777777" w:rsidR="0041344B" w:rsidRPr="0041344B" w:rsidRDefault="0041344B" w:rsidP="0041344B">
            <w:pPr>
              <w:jc w:val="center"/>
            </w:pPr>
            <w:r w:rsidRPr="0041344B">
              <w:t>Akademisyen Oryantasyonu ve Eğiticinin Eğitimi oturumları</w:t>
            </w:r>
          </w:p>
        </w:tc>
      </w:tr>
      <w:tr w:rsidR="0041344B" w:rsidRPr="0041344B" w14:paraId="14F82CA7" w14:textId="77777777" w:rsidTr="0041344B">
        <w:trPr>
          <w:trHeight w:val="584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5AEE6" w14:textId="77777777" w:rsidR="0041344B" w:rsidRPr="0041344B" w:rsidRDefault="0041344B" w:rsidP="0041344B">
            <w:pPr>
              <w:jc w:val="center"/>
            </w:pPr>
            <w:r w:rsidRPr="0041344B">
              <w:t>Gastronomi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36E85" w14:textId="77777777" w:rsidR="0041344B" w:rsidRPr="0041344B" w:rsidRDefault="0041344B" w:rsidP="0041344B">
            <w:pPr>
              <w:jc w:val="center"/>
            </w:pPr>
            <w:r w:rsidRPr="0041344B">
              <w:t>TURAK Akreditasyon başvuru süreci</w:t>
            </w:r>
          </w:p>
        </w:tc>
        <w:tc>
          <w:tcPr>
            <w:tcW w:w="1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3AA4C" w14:textId="77777777" w:rsidR="0041344B" w:rsidRPr="0041344B" w:rsidRDefault="0041344B" w:rsidP="0041344B">
            <w:pPr>
              <w:jc w:val="center"/>
            </w:pPr>
            <w:r w:rsidRPr="0041344B">
              <w:t>Analiz ve danışmanlık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9187A" w14:textId="77777777" w:rsidR="0041344B" w:rsidRPr="0041344B" w:rsidRDefault="0041344B" w:rsidP="0041344B">
            <w:pPr>
              <w:jc w:val="center"/>
            </w:pPr>
            <w:r w:rsidRPr="0041344B">
              <w:t>İngilizce Dil Program çerçevesi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CC541" w14:textId="77777777" w:rsidR="0041344B" w:rsidRPr="0041344B" w:rsidRDefault="0041344B" w:rsidP="0041344B">
            <w:pPr>
              <w:jc w:val="center"/>
            </w:pPr>
            <w:r w:rsidRPr="0041344B">
              <w:t>-</w:t>
            </w:r>
          </w:p>
        </w:tc>
      </w:tr>
      <w:tr w:rsidR="0041344B" w:rsidRPr="0041344B" w14:paraId="08ED76EA" w14:textId="77777777" w:rsidTr="0041344B">
        <w:trPr>
          <w:trHeight w:val="584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5B493" w14:textId="77777777" w:rsidR="0041344B" w:rsidRPr="0041344B" w:rsidRDefault="0041344B" w:rsidP="0041344B">
            <w:pPr>
              <w:jc w:val="center"/>
            </w:pPr>
            <w:r w:rsidRPr="0041344B">
              <w:t>Tıp Fakültesi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D1DD5" w14:textId="77777777" w:rsidR="0041344B" w:rsidRPr="0041344B" w:rsidRDefault="0041344B" w:rsidP="0041344B">
            <w:pPr>
              <w:jc w:val="center"/>
            </w:pPr>
            <w:r w:rsidRPr="0041344B">
              <w:t xml:space="preserve">TEPDAD Akreditasyon </w:t>
            </w:r>
          </w:p>
        </w:tc>
        <w:tc>
          <w:tcPr>
            <w:tcW w:w="1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E3139" w14:textId="77777777" w:rsidR="0041344B" w:rsidRPr="0041344B" w:rsidRDefault="0041344B" w:rsidP="0041344B">
            <w:pPr>
              <w:jc w:val="center"/>
            </w:pPr>
            <w:r w:rsidRPr="0041344B">
              <w:t>Süreç görüşmeleri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31E11" w14:textId="77777777" w:rsidR="0041344B" w:rsidRPr="0041344B" w:rsidRDefault="0041344B" w:rsidP="0041344B">
            <w:pPr>
              <w:jc w:val="center"/>
            </w:pPr>
            <w:r w:rsidRPr="0041344B">
              <w:t>Klinisyen Eğiticinin Eğitimi (Modül 1)</w:t>
            </w:r>
          </w:p>
          <w:p w14:paraId="4E053B28" w14:textId="77777777" w:rsidR="0041344B" w:rsidRPr="0041344B" w:rsidRDefault="0041344B" w:rsidP="0041344B">
            <w:pPr>
              <w:jc w:val="center"/>
            </w:pPr>
            <w:r w:rsidRPr="0041344B">
              <w:t>Yeni katılanlar için eğitim döngüsü Modül 1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B4439" w14:textId="77777777" w:rsidR="0041344B" w:rsidRPr="0041344B" w:rsidRDefault="0041344B" w:rsidP="0041344B">
            <w:pPr>
              <w:jc w:val="center"/>
            </w:pPr>
            <w:r w:rsidRPr="0041344B">
              <w:t xml:space="preserve">Modül 1 Etkin Öğretim, Sunum Yöntemleri, </w:t>
            </w:r>
          </w:p>
          <w:p w14:paraId="60351E9D" w14:textId="77777777" w:rsidR="0041344B" w:rsidRPr="0041344B" w:rsidRDefault="0041344B" w:rsidP="0041344B">
            <w:pPr>
              <w:jc w:val="center"/>
            </w:pPr>
            <w:r w:rsidRPr="0041344B">
              <w:t>Modül 2 Ölçme Değerlendirme</w:t>
            </w:r>
          </w:p>
          <w:p w14:paraId="70E45A0E" w14:textId="77777777" w:rsidR="0041344B" w:rsidRPr="0041344B" w:rsidRDefault="0041344B" w:rsidP="0041344B">
            <w:pPr>
              <w:jc w:val="center"/>
            </w:pPr>
            <w:r w:rsidRPr="0041344B">
              <w:t>Modül 3 Program Geliştirme</w:t>
            </w:r>
          </w:p>
          <w:p w14:paraId="035FAFF2" w14:textId="77777777" w:rsidR="0041344B" w:rsidRPr="0041344B" w:rsidRDefault="0041344B" w:rsidP="0041344B">
            <w:pPr>
              <w:jc w:val="center"/>
            </w:pPr>
            <w:r w:rsidRPr="0041344B">
              <w:t>Akademik Danışmanlık Kılavuzu</w:t>
            </w:r>
          </w:p>
        </w:tc>
      </w:tr>
      <w:tr w:rsidR="0041344B" w:rsidRPr="0041344B" w14:paraId="205A83BA" w14:textId="77777777" w:rsidTr="0041344B">
        <w:trPr>
          <w:trHeight w:val="584"/>
        </w:trPr>
        <w:tc>
          <w:tcPr>
            <w:tcW w:w="14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791A1" w14:textId="77777777" w:rsidR="0041344B" w:rsidRPr="0041344B" w:rsidRDefault="0041344B" w:rsidP="0041344B">
            <w:pPr>
              <w:jc w:val="center"/>
            </w:pPr>
            <w:r w:rsidRPr="0041344B">
              <w:t>Sağlık Bilimleri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A7DD1" w14:textId="77777777" w:rsidR="0041344B" w:rsidRPr="0041344B" w:rsidRDefault="0041344B" w:rsidP="0041344B">
            <w:pPr>
              <w:jc w:val="center"/>
            </w:pPr>
            <w:r w:rsidRPr="0041344B">
              <w:t>S</w:t>
            </w:r>
            <w:r w:rsidRPr="0041344B">
              <w:rPr>
                <w:lang w:val="en-US"/>
              </w:rPr>
              <w:t>A</w:t>
            </w:r>
            <w:r w:rsidRPr="0041344B">
              <w:t>BAK A</w:t>
            </w:r>
            <w:proofErr w:type="spellStart"/>
            <w:r w:rsidRPr="0041344B">
              <w:rPr>
                <w:lang w:val="en-US"/>
              </w:rPr>
              <w:t>kreditasyon</w:t>
            </w:r>
            <w:proofErr w:type="spellEnd"/>
            <w:r w:rsidRPr="0041344B">
              <w:rPr>
                <w:lang w:val="en-US"/>
              </w:rPr>
              <w:t xml:space="preserve"> </w:t>
            </w:r>
            <w:r w:rsidRPr="0041344B">
              <w:t>süreci</w:t>
            </w:r>
          </w:p>
        </w:tc>
        <w:tc>
          <w:tcPr>
            <w:tcW w:w="1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99AD5" w14:textId="77777777" w:rsidR="0041344B" w:rsidRPr="0041344B" w:rsidRDefault="0041344B" w:rsidP="0041344B">
            <w:pPr>
              <w:jc w:val="center"/>
            </w:pPr>
            <w:r w:rsidRPr="0041344B">
              <w:rPr>
                <w:lang w:val="en-US"/>
              </w:rPr>
              <w:t xml:space="preserve">Analiz ve </w:t>
            </w:r>
            <w:proofErr w:type="spellStart"/>
            <w:r w:rsidRPr="0041344B">
              <w:rPr>
                <w:lang w:val="en-US"/>
              </w:rPr>
              <w:t>danışmanlık</w:t>
            </w:r>
            <w:proofErr w:type="spellEnd"/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5CA67" w14:textId="77777777" w:rsidR="0041344B" w:rsidRPr="0041344B" w:rsidRDefault="0041344B" w:rsidP="0041344B">
            <w:pPr>
              <w:jc w:val="center"/>
            </w:pPr>
            <w:r w:rsidRPr="0041344B">
              <w:t>Süreçte Ölçme Değerlendirme Kom. Üyesi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28FFB" w14:textId="77777777" w:rsidR="0041344B" w:rsidRPr="0041344B" w:rsidRDefault="0041344B" w:rsidP="0041344B">
            <w:pPr>
              <w:jc w:val="center"/>
            </w:pPr>
            <w:r w:rsidRPr="0041344B">
              <w:t>İzlencede Etkin Öğretim Eğiticinin Eğitimi</w:t>
            </w:r>
          </w:p>
        </w:tc>
      </w:tr>
    </w:tbl>
    <w:p w14:paraId="5EC1A598" w14:textId="77777777" w:rsidR="00985B27" w:rsidRDefault="00985B27" w:rsidP="0041344B">
      <w:pPr>
        <w:jc w:val="center"/>
      </w:pPr>
    </w:p>
    <w:sectPr w:rsidR="00985B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9409" w14:textId="77777777" w:rsidR="00B861EB" w:rsidRDefault="00B861EB" w:rsidP="0041344B">
      <w:pPr>
        <w:spacing w:after="0" w:line="240" w:lineRule="auto"/>
      </w:pPr>
      <w:r>
        <w:separator/>
      </w:r>
    </w:p>
  </w:endnote>
  <w:endnote w:type="continuationSeparator" w:id="0">
    <w:p w14:paraId="6EC40476" w14:textId="77777777" w:rsidR="00B861EB" w:rsidRDefault="00B861EB" w:rsidP="0041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8E83" w14:textId="77777777" w:rsidR="00B861EB" w:rsidRDefault="00B861EB" w:rsidP="0041344B">
      <w:pPr>
        <w:spacing w:after="0" w:line="240" w:lineRule="auto"/>
      </w:pPr>
      <w:r>
        <w:separator/>
      </w:r>
    </w:p>
  </w:footnote>
  <w:footnote w:type="continuationSeparator" w:id="0">
    <w:p w14:paraId="2D3C99BB" w14:textId="77777777" w:rsidR="00B861EB" w:rsidRDefault="00B861EB" w:rsidP="0041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585" w14:textId="57F89CDD" w:rsidR="0041344B" w:rsidRDefault="0041344B" w:rsidP="0041344B">
    <w:pPr>
      <w:pStyle w:val="stBilgi"/>
      <w:jc w:val="center"/>
    </w:pPr>
    <w:r>
      <w:rPr>
        <w:noProof/>
      </w:rPr>
      <w:drawing>
        <wp:inline distT="0" distB="0" distL="0" distR="0" wp14:anchorId="18CE35A4" wp14:editId="1596DF13">
          <wp:extent cx="1993265" cy="603250"/>
          <wp:effectExtent l="0" t="0" r="6985" b="6350"/>
          <wp:docPr id="184874502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4B"/>
    <w:rsid w:val="00082CE9"/>
    <w:rsid w:val="000E135D"/>
    <w:rsid w:val="00176380"/>
    <w:rsid w:val="001E74A3"/>
    <w:rsid w:val="00202166"/>
    <w:rsid w:val="00202D87"/>
    <w:rsid w:val="002648DE"/>
    <w:rsid w:val="002A2943"/>
    <w:rsid w:val="002C7A1E"/>
    <w:rsid w:val="00322FA2"/>
    <w:rsid w:val="0041344B"/>
    <w:rsid w:val="004B4375"/>
    <w:rsid w:val="007520C7"/>
    <w:rsid w:val="00985B27"/>
    <w:rsid w:val="009A0F30"/>
    <w:rsid w:val="00A92FB0"/>
    <w:rsid w:val="00A95239"/>
    <w:rsid w:val="00AD40A5"/>
    <w:rsid w:val="00B861EB"/>
    <w:rsid w:val="00C12CBB"/>
    <w:rsid w:val="00D94DB7"/>
    <w:rsid w:val="00E60A24"/>
    <w:rsid w:val="00F4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CA861"/>
  <w15:chartTrackingRefBased/>
  <w15:docId w15:val="{B6708265-0528-4F89-8637-58C16B91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3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3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3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3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3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3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3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3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3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3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3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34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34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3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3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3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3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3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3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3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3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3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34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3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34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344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1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44B"/>
  </w:style>
  <w:style w:type="paragraph" w:styleId="AltBilgi">
    <w:name w:val="footer"/>
    <w:basedOn w:val="Normal"/>
    <w:link w:val="AltBilgiChar"/>
    <w:uiPriority w:val="99"/>
    <w:unhideWhenUsed/>
    <w:rsid w:val="0041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VARDAR SOLAK, ISU</dc:creator>
  <cp:keywords/>
  <dc:description/>
  <cp:lastModifiedBy>Elif VARDAR SOLAK, ISU</cp:lastModifiedBy>
  <cp:revision>1</cp:revision>
  <dcterms:created xsi:type="dcterms:W3CDTF">2025-02-10T12:38:00Z</dcterms:created>
  <dcterms:modified xsi:type="dcterms:W3CDTF">2025-02-10T12:56:00Z</dcterms:modified>
</cp:coreProperties>
</file>